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Международная научно-практическая конференция</w:t>
      </w:r>
    </w:p>
    <w:p>
      <w:pPr>
        <w:keepNext/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«Защита прав потребителей финансовых услуг: проблемы взаимодействия органов публичной власти»</w:t>
      </w: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Целью конференции является выработка научно обоснованной концепции формирования и развития рынка финансовых услуг в современной России и определение путей повышения эффективности системы защиты прав потребителей финансовых услуг на основе взаимодействия органов публичной власти и иных уполномоченных субъектов.</w:t>
      </w: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Сроки проведения мероприятия: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12-13 ноября 2020 г.</w:t>
      </w: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 проведения мероприятия: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Саратов, ФГБОУ ВО «Саратовская государственная юридическая академия».</w:t>
      </w: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keepNext/>
        <w:spacing w:before="60" w:after="6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Актуальность тематики конференции.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Сформированная в настоящее время система защиты прав и законных интересов потребителей услуг в финансовой сфере остро нуждается в научном осмыслении и требует комплексного подхода к исследованию путей совершенствования ее правовых механизмов. </w:t>
      </w:r>
      <w:r>
        <w:rPr>
          <w:rFonts w:ascii="Times New Roman" w:hAnsi="Times New Roman"/>
          <w:sz w:val="24"/>
          <w:szCs w:val="24"/>
        </w:rPr>
        <w:t>Проблемное поле конференции обусловлено необходимостью решения задач устранения правового дисбаланса в регулировании способов защиты прав потребителей услуг в сфере финансов и затрагивает важные аспекты взаимодействия органов публичной власти в процессе защиты прав и законных интересов потребителей финансовых услуг; вопросы эффективности правового регулирования и правоприменительной практики в отношении полномочий Центрального банка Российской Федерации по защите прав потребителей финансовых услуг; вопросы досудебного урегулирования споров между потребителями финансовых услуг и финансовыми организациями; пределы компетенции Службы финансового уполномоченного; возможности цифровых (информационных) технологий в процессе защиты прав потребителей финансовых услуг; проблемные аспекты реализации своих прав потребителями финансовых услуг в кризисных и посткризисных условиях, в том числе в период преодоления последствий пандемии.</w:t>
      </w:r>
    </w:p>
    <w:p>
      <w:pPr>
        <w:pStyle w:val="a4"/>
        <w:shd w:val="clear" w:color="auto" w:fill="FFFFFF"/>
        <w:spacing w:before="0" w:after="60" w:line="276" w:lineRule="auto"/>
        <w:ind w:firstLine="567"/>
        <w:jc w:val="both"/>
      </w:pPr>
    </w:p>
    <w:p>
      <w:pPr>
        <w:keepNext/>
        <w:spacing w:after="6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Планируется работа следующих секций:</w:t>
      </w:r>
    </w:p>
    <w:p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1. Современные концептуальные подходы к понятию рынка финансовых услуг и системе защиты прав его участников.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Доктринальные и прикладные аспекты формирования и развития рынка финансовых услуг в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Соотношение частных и публичных интересов при защите прав потребителей финансовых услуг.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Страховые услуги в системе финансовых услуг. Содержание и роль финансовых услуг в банковской сфере. Особенности финансово-правовой регламентации услуг в иных областях финансовой деятельности. </w:t>
      </w:r>
      <w:r>
        <w:rPr>
          <w:rFonts w:ascii="Times New Roman" w:hAnsi="Times New Roman"/>
          <w:sz w:val="24"/>
          <w:szCs w:val="24"/>
        </w:rPr>
        <w:t>Центральный банк Российской Федерации как орган по защите прав потребителей финансовых услуг.</w:t>
      </w:r>
      <w:r>
        <w:rPr>
          <w:rFonts w:ascii="Times New Roman" w:hAnsi="Times New Roman"/>
          <w:color w:val="000000"/>
          <w:sz w:val="24"/>
          <w:szCs w:val="24"/>
        </w:rPr>
        <w:t xml:space="preserve"> Роль финансового уполномоченного в защите прав и свобод человека и гражданина в России. Финансовый омбудсмен в системе защиты прав потребителей финансовых услуг. </w:t>
      </w:r>
      <w:r>
        <w:rPr>
          <w:rFonts w:ascii="Times New Roman" w:hAnsi="Times New Roman"/>
          <w:sz w:val="24"/>
          <w:szCs w:val="24"/>
        </w:rPr>
        <w:t xml:space="preserve">Проблемы взаимодействия субъектов защиты прав потребителей услуг в сфере финансов и </w:t>
      </w:r>
      <w:r>
        <w:rPr>
          <w:rFonts w:ascii="Times New Roman" w:hAnsi="Times New Roman"/>
          <w:sz w:val="24"/>
          <w:szCs w:val="24"/>
        </w:rPr>
        <w:lastRenderedPageBreak/>
        <w:t>пути их разрешения.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Актуальные вопросы информирования в сфере защиты прав потребителей финансовых услуг.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финансовой грамотности населения в ходе реализации прав потребителей финансовых услуг.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законности на финансовом рынке средствами прокурорского надзора. Роль налоговых органов в защите прав потребителей финансовых услуг. </w:t>
      </w:r>
      <w:r>
        <w:rPr>
          <w:rFonts w:ascii="Times New Roman" w:hAnsi="Times New Roman"/>
          <w:color w:val="000000"/>
          <w:sz w:val="24"/>
          <w:szCs w:val="24"/>
        </w:rPr>
        <w:t xml:space="preserve">Исследование механизмов защиты прав потребителей финансовых услуг в историческом аспекте. </w:t>
      </w:r>
      <w:r>
        <w:rPr>
          <w:rFonts w:ascii="Times New Roman" w:hAnsi="Times New Roman"/>
          <w:sz w:val="24"/>
          <w:szCs w:val="24"/>
        </w:rPr>
        <w:t>Международная и зарубежная практики защиты прав потребителей финансовых услуг и их развитие на современном этапе.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Междисциплинарные подходы в исследовании рынка финансовых услуг и способов защиты прав и законных интересов его участников.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работы секции: 12 ноября 2020 г.</w:t>
      </w:r>
    </w:p>
    <w:p>
      <w:pPr>
        <w:spacing w:after="60"/>
        <w:rPr>
          <w:rFonts w:ascii="Times New Roman" w:hAnsi="Times New Roman"/>
          <w:sz w:val="24"/>
          <w:szCs w:val="24"/>
        </w:rPr>
      </w:pPr>
    </w:p>
    <w:p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2. Новеллы правового регулирования защиты прав потребителей финансовых услуг.</w:t>
      </w:r>
    </w:p>
    <w:p>
      <w:pPr>
        <w:spacing w:after="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новых институтов защиты прав потребителей финансовых услуг. Роль правовых актов Банка России в сфере защиты прав потребителей финансовых услуг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Взаимодействие Службы финансового уполномоченного и финансовых организаций: проблемы теории и практики.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Актуальные проблемы межведомственного взаимодействия органов публичной власти, Банка России, банковских ассоциаций, саморегулируемых организаций и иных участников системы защиты прав потребителей финансовых услуг.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Особенности защиты прав потребителей финансовых услуг в период кризиса, вызванного 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Использование цифровых технологий в процессе защиты прав потребителей финансовых услуг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Защита прав потребителей финансовых услуг в условиях экономических кризисов. </w:t>
      </w:r>
      <w:r>
        <w:rPr>
          <w:rFonts w:ascii="Times New Roman" w:hAnsi="Times New Roman"/>
          <w:sz w:val="24"/>
          <w:szCs w:val="24"/>
        </w:rPr>
        <w:t>Публично-правовые аспекты финансирования деятельности властных участников системы защиты прав и законных интересов потребителей финансовых услуг. Выработка научных рекомендаций по совершенствованию законодательства в сфере защиты права потребителей финансовых услуг.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работы секции: 13 ноября 2020 г.</w:t>
      </w:r>
    </w:p>
    <w:p>
      <w:pPr>
        <w:spacing w:after="60"/>
        <w:rPr>
          <w:rFonts w:ascii="Times New Roman" w:hAnsi="Times New Roman"/>
          <w:sz w:val="24"/>
          <w:szCs w:val="24"/>
        </w:rPr>
      </w:pP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3. Защита прав потребителей в отдельных сегментах финансового рынка: вопросы правотворчества и </w:t>
      </w:r>
      <w:proofErr w:type="spellStart"/>
      <w:r>
        <w:rPr>
          <w:rFonts w:ascii="Times New Roman" w:hAnsi="Times New Roman"/>
          <w:b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Теоретические и практические вопросы защиты прав участников рынка страховых услуг. Защита прав потребителей банковских услуг: проблемы и перспективы. Особенности защиты прав потребителей платежных услуг. Финансово-правовой механизм защиты потребителей цифровых финансовых услуг.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Актуальные вопросы оказания финансовых услуг в публичных закупках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Правовое обеспечение защиты прав потребителей услуг в сфере экологического предпринимательства.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правовой защиты потребителей услуг микрокредитования в агропромышленном комплексе. П</w:t>
      </w:r>
      <w:r>
        <w:rPr>
          <w:rFonts w:ascii="Times New Roman" w:hAnsi="Times New Roman"/>
          <w:color w:val="000000"/>
          <w:sz w:val="24"/>
          <w:szCs w:val="24"/>
        </w:rPr>
        <w:t>ерспективы защиты финансовым уполномоченным прав потребителей услуг в области обязательного медицинского страхования.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работы секции: 13 ноября 2020 г.</w:t>
      </w:r>
    </w:p>
    <w:p>
      <w:pPr>
        <w:spacing w:after="60"/>
        <w:rPr>
          <w:rFonts w:ascii="Times New Roman" w:hAnsi="Times New Roman"/>
          <w:sz w:val="24"/>
          <w:szCs w:val="24"/>
        </w:rPr>
      </w:pP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комитет: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оргкомитета: Белоусов С.А., проректор по научной работе; 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заместитель председателя оргкомитета: Покачалова Е.В., заведующий кафедрой финансового, банковского и таможенного права имени профессора Нины Ивановны Химичевой;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оргкомитета: </w:t>
      </w:r>
      <w:proofErr w:type="spellStart"/>
      <w:r>
        <w:rPr>
          <w:rFonts w:ascii="Times New Roman" w:hAnsi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проректор по организационной работе и связям с общественностью; Толмачев В.В., проректор по развитию инфраструктуры и административно-хозяйственной работе; Глухов А.В., проректор по режиму и безопасности; Михелев А.Б., начальник отдела эксплуатации вычислительной техники; Покачалова А.С., доцент кафедры финансового, банковского и таможенного права имени профессора Нины Ивановны Химичевой; Малыхина Е.А., доцент кафедры финансового, банковского и таможенного права имени профессора Нины Ивановны Химичевой; </w:t>
      </w:r>
      <w:proofErr w:type="spellStart"/>
      <w:r>
        <w:rPr>
          <w:rFonts w:ascii="Times New Roman" w:hAnsi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директор издательства; </w:t>
      </w:r>
      <w:proofErr w:type="spellStart"/>
      <w:r>
        <w:rPr>
          <w:rFonts w:ascii="Times New Roman" w:hAnsi="Times New Roman"/>
          <w:sz w:val="24"/>
          <w:szCs w:val="24"/>
        </w:rPr>
        <w:t>Муругина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В.Ю., директор комбината питания.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комитет: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комитета: Покачалова Е.В., заведующий кафедрой финансового, банковского и таможенного права имени профессора Нины Ивановны Химичевой;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комитета: Землянская Н.И., профессор кафедры финансового, банковс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кого и таможенного права имени профессора Нины Ивановны Химичевой;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комитета: Беликов Е.Г., профессор кафедры финансового, банковского и таможенного права имени профессора Нины Ивановны Химичевой; Рыбакова С.В., профессор кафедры финансового, банковского и таможенного права имени профессора Нины Ивановны Химичевой; </w:t>
      </w:r>
      <w:proofErr w:type="spellStart"/>
      <w:r>
        <w:rPr>
          <w:rFonts w:ascii="Times New Roman" w:hAnsi="Times New Roman"/>
          <w:sz w:val="24"/>
          <w:szCs w:val="24"/>
        </w:rPr>
        <w:t>Ружьева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заведующий учебно-методическим кабинетом кафедры финансового, банковского и таможенного права имени профессора Нины Ивановны Химичевой.</w:t>
      </w: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конференции примут участие известные отечественные ученые и специалисты в области финансового права, представители органов государственной власти, Банка России, Службы финансового уполномоченного, а также зарубежные ученые (Республика Беларусь, Таджикистан).</w:t>
      </w:r>
    </w:p>
    <w:p>
      <w:pPr>
        <w:spacing w:after="60"/>
        <w:rPr>
          <w:rFonts w:ascii="Times New Roman" w:hAnsi="Times New Roman"/>
          <w:sz w:val="24"/>
          <w:szCs w:val="24"/>
        </w:rPr>
      </w:pPr>
    </w:p>
    <w:p>
      <w:pPr>
        <w:pStyle w:val="a3"/>
        <w:numPr>
          <w:ilvl w:val="0"/>
          <w:numId w:val="6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итогам конференции планируется издание сборника научных статей. Число участников ограничено.</w:t>
      </w:r>
    </w:p>
    <w:p>
      <w:pPr>
        <w:pStyle w:val="a3"/>
        <w:numPr>
          <w:ilvl w:val="0"/>
          <w:numId w:val="6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всем интересующим вопросам просьба обращаться к координаторам конференции: Елене Вячеславовне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Покачаловой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pokinarod@mail.ru</w:t>
      </w:r>
      <w:r>
        <w:rPr>
          <w:rFonts w:ascii="Times New Roman" w:hAnsi="Times New Roman"/>
          <w:sz w:val="24"/>
          <w:szCs w:val="24"/>
          <w:lang w:eastAsia="ru-RU"/>
        </w:rPr>
        <w:t xml:space="preserve">) и Наталье Ивановне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Землянской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en-US" w:eastAsia="ru-RU"/>
        </w:rPr>
        <w:t>zemlianskay</w:t>
      </w:r>
      <w:proofErr w:type="spellEnd"/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>@</w:t>
      </w:r>
      <w:proofErr w:type="spellStart"/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en-US" w:eastAsia="ru-RU"/>
        </w:rPr>
        <w:t>yandex</w:t>
      </w:r>
      <w:proofErr w:type="spellEnd"/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>
      <w:pPr>
        <w:shd w:val="clear" w:color="auto" w:fill="FFFFFF"/>
        <w:spacing w:after="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работе конференции просим вас до 15 июня 2020 г. направить заявку участника с указанием темы выступления на указанные электронные адреса. Просим тех, кто участвовал или в настоящее время участвует в реализации проектов, поддержанных РФФИ, указать это в своей заявке.</w:t>
      </w:r>
    </w:p>
    <w:p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Председатель программного комитета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  Покачалова Е.В.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7B45"/>
    <w:multiLevelType w:val="hybridMultilevel"/>
    <w:tmpl w:val="6BC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CF2"/>
    <w:multiLevelType w:val="hybridMultilevel"/>
    <w:tmpl w:val="7994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AC8"/>
    <w:multiLevelType w:val="hybridMultilevel"/>
    <w:tmpl w:val="7AF2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46C9"/>
    <w:multiLevelType w:val="hybridMultilevel"/>
    <w:tmpl w:val="8B2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6C6E-F7DC-465F-AA70-A205D13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Николаев Владимир Евгеньевич</cp:lastModifiedBy>
  <cp:revision>3</cp:revision>
  <dcterms:created xsi:type="dcterms:W3CDTF">2020-06-22T10:46:00Z</dcterms:created>
  <dcterms:modified xsi:type="dcterms:W3CDTF">2020-06-22T10:46:00Z</dcterms:modified>
</cp:coreProperties>
</file>