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DA" w:rsidRPr="00DE1BDE" w:rsidRDefault="007D04DA" w:rsidP="00BE6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Список тем магистерских диссертаций</w:t>
      </w:r>
    </w:p>
    <w:p w:rsidR="007D04DA" w:rsidRPr="00DE1BDE" w:rsidRDefault="007D04DA" w:rsidP="007D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для обучающихся по программе</w:t>
      </w:r>
    </w:p>
    <w:p w:rsidR="007D04DA" w:rsidRPr="00DE1BDE" w:rsidRDefault="007D04DA" w:rsidP="007D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Уголовно</w:t>
      </w:r>
      <w:r w:rsidR="00EF1E67">
        <w:rPr>
          <w:rFonts w:ascii="Times New Roman" w:hAnsi="Times New Roman" w:cs="Times New Roman"/>
          <w:b/>
          <w:sz w:val="28"/>
          <w:szCs w:val="28"/>
        </w:rPr>
        <w:t xml:space="preserve">е право в эпоху </w:t>
      </w:r>
      <w:proofErr w:type="spellStart"/>
      <w:r w:rsidR="00EF1E67">
        <w:rPr>
          <w:rFonts w:ascii="Times New Roman" w:hAnsi="Times New Roman" w:cs="Times New Roman"/>
          <w:b/>
          <w:sz w:val="28"/>
          <w:szCs w:val="28"/>
        </w:rPr>
        <w:t>цифровизации</w:t>
      </w:r>
      <w:bookmarkEnd w:id="0"/>
      <w:proofErr w:type="spellEnd"/>
      <w:r w:rsidRPr="00DE1BDE">
        <w:rPr>
          <w:rFonts w:ascii="Times New Roman" w:hAnsi="Times New Roman" w:cs="Times New Roman"/>
          <w:b/>
          <w:sz w:val="28"/>
          <w:szCs w:val="28"/>
        </w:rPr>
        <w:t>»</w:t>
      </w:r>
    </w:p>
    <w:p w:rsidR="007D04DA" w:rsidRDefault="00B357E1" w:rsidP="007D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2023 - 2024</w:t>
      </w:r>
      <w:r w:rsidR="007D04DA" w:rsidRPr="00DE1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04DA" w:rsidRPr="007D04DA" w:rsidRDefault="007D04DA" w:rsidP="007D04D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</w:t>
      </w:r>
      <w:r w:rsidRPr="00C15E33">
        <w:rPr>
          <w:rFonts w:ascii="Times New Roman" w:hAnsi="Times New Roman" w:cs="Times New Roman"/>
          <w:b/>
          <w:sz w:val="28"/>
          <w:szCs w:val="28"/>
        </w:rPr>
        <w:t>дминистративного и муниципального права</w:t>
      </w:r>
    </w:p>
    <w:p w:rsidR="007D04DA" w:rsidRPr="00581742" w:rsidRDefault="007D04DA" w:rsidP="0016426F">
      <w:pPr>
        <w:spacing w:after="0"/>
        <w:jc w:val="both"/>
      </w:pPr>
    </w:p>
    <w:p w:rsidR="007D04DA" w:rsidRPr="0044300F" w:rsidRDefault="007D04DA" w:rsidP="007D04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/>
          <w:sz w:val="28"/>
          <w:szCs w:val="28"/>
        </w:rPr>
        <w:t>Правовой режим противодействия угрозам национальной безопасности.</w:t>
      </w:r>
    </w:p>
    <w:p w:rsidR="007D04DA" w:rsidRPr="0044300F" w:rsidRDefault="007D04DA" w:rsidP="007D04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/>
          <w:sz w:val="28"/>
          <w:szCs w:val="28"/>
        </w:rPr>
        <w:t>Экстремистская деятельность как угроза национальной безопасности: понятие, сущность, направления противодействия</w:t>
      </w:r>
      <w:r w:rsidR="00900C5A">
        <w:rPr>
          <w:rFonts w:ascii="Times New Roman" w:hAnsi="Times New Roman"/>
          <w:sz w:val="28"/>
          <w:szCs w:val="28"/>
        </w:rPr>
        <w:t>.</w:t>
      </w:r>
    </w:p>
    <w:p w:rsidR="007D04DA" w:rsidRPr="0044300F" w:rsidRDefault="007D04DA" w:rsidP="007D04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/>
          <w:sz w:val="28"/>
          <w:szCs w:val="28"/>
        </w:rPr>
        <w:t xml:space="preserve">Правовое противодействие угрозам национальной безопасности в сфере топливно-энергетического комплекса. </w:t>
      </w:r>
    </w:p>
    <w:p w:rsidR="007D04DA" w:rsidRPr="0044300F" w:rsidRDefault="007D04DA" w:rsidP="007D04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/>
          <w:sz w:val="28"/>
          <w:szCs w:val="28"/>
        </w:rPr>
        <w:t>Правовой режим противодействия угрозам государственной безопасности.</w:t>
      </w:r>
    </w:p>
    <w:p w:rsidR="007D04DA" w:rsidRPr="0044300F" w:rsidRDefault="007D04DA" w:rsidP="007D04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/>
          <w:sz w:val="28"/>
          <w:szCs w:val="28"/>
        </w:rPr>
        <w:t>Военные угрозы государственной безопасности: понятие, сущность, направления противодействия.</w:t>
      </w:r>
    </w:p>
    <w:p w:rsidR="007D04DA" w:rsidRPr="0044300F" w:rsidRDefault="007D04DA" w:rsidP="007D04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300F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Административная </w:t>
      </w:r>
      <w:proofErr w:type="spellStart"/>
      <w:r w:rsidRPr="0044300F">
        <w:rPr>
          <w:rFonts w:ascii="Times New Roman" w:hAnsi="Times New Roman"/>
          <w:sz w:val="28"/>
          <w:szCs w:val="28"/>
          <w:shd w:val="clear" w:color="auto" w:fill="FFFFFF"/>
        </w:rPr>
        <w:t>преюдиция</w:t>
      </w:r>
      <w:proofErr w:type="spellEnd"/>
      <w:r w:rsidRPr="0044300F">
        <w:rPr>
          <w:rFonts w:ascii="Times New Roman" w:hAnsi="Times New Roman"/>
          <w:sz w:val="28"/>
          <w:szCs w:val="28"/>
          <w:shd w:val="clear" w:color="auto" w:fill="FFFFFF"/>
        </w:rPr>
        <w:t xml:space="preserve"> в уголовном законодательстве.</w:t>
      </w:r>
    </w:p>
    <w:p w:rsidR="00115665" w:rsidRPr="00115665" w:rsidRDefault="007D04DA" w:rsidP="0011566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/>
          <w:sz w:val="28"/>
          <w:szCs w:val="28"/>
          <w:shd w:val="clear" w:color="auto" w:fill="FFFFFF"/>
        </w:rPr>
        <w:t>Антинаркотическая деятельность органов публичн</w:t>
      </w:r>
      <w:r w:rsidR="00900C5A">
        <w:rPr>
          <w:rFonts w:ascii="Times New Roman" w:hAnsi="Times New Roman"/>
          <w:sz w:val="28"/>
          <w:szCs w:val="28"/>
          <w:shd w:val="clear" w:color="auto" w:fill="FFFFFF"/>
        </w:rPr>
        <w:t>ой власти Российской Федерации.</w:t>
      </w:r>
    </w:p>
    <w:p w:rsidR="00115665" w:rsidRPr="00E35A3E" w:rsidRDefault="00115665" w:rsidP="0011566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3E">
        <w:rPr>
          <w:rFonts w:ascii="Times New Roman" w:eastAsia="Times New Roman" w:hAnsi="Times New Roman" w:cs="Times New Roman"/>
          <w:sz w:val="28"/>
          <w:szCs w:val="28"/>
        </w:rPr>
        <w:t>Административно-правовое обеспечение миграционной безопасности.</w:t>
      </w:r>
    </w:p>
    <w:p w:rsidR="007D04DA" w:rsidRPr="00BE6D32" w:rsidRDefault="00115665" w:rsidP="00BE6D32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3E">
        <w:rPr>
          <w:rFonts w:ascii="Times New Roman" w:eastAsia="Times New Roman" w:hAnsi="Times New Roman" w:cs="Times New Roman"/>
          <w:sz w:val="28"/>
          <w:szCs w:val="28"/>
        </w:rPr>
        <w:t>Продовольственная безопасность: административно-правовой аспект.</w:t>
      </w:r>
    </w:p>
    <w:sectPr w:rsidR="007D04DA" w:rsidRPr="00BE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A07"/>
    <w:multiLevelType w:val="hybridMultilevel"/>
    <w:tmpl w:val="AC9A32DC"/>
    <w:numStyleLink w:val="1"/>
  </w:abstractNum>
  <w:abstractNum w:abstractNumId="1" w15:restartNumberingAfterBreak="0">
    <w:nsid w:val="10C9332C"/>
    <w:multiLevelType w:val="hybridMultilevel"/>
    <w:tmpl w:val="AC9A32DC"/>
    <w:styleLink w:val="1"/>
    <w:lvl w:ilvl="0" w:tplc="7D744312">
      <w:start w:val="1"/>
      <w:numFmt w:val="decimal"/>
      <w:lvlText w:val="%1."/>
      <w:lvlJc w:val="left"/>
      <w:pPr>
        <w:tabs>
          <w:tab w:val="left" w:pos="127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A28A4">
      <w:start w:val="1"/>
      <w:numFmt w:val="lowerLetter"/>
      <w:suff w:val="nothing"/>
      <w:lvlText w:val="%2."/>
      <w:lvlJc w:val="left"/>
      <w:pPr>
        <w:tabs>
          <w:tab w:val="left" w:pos="1276"/>
        </w:tabs>
        <w:ind w:left="12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EEA6C">
      <w:start w:val="1"/>
      <w:numFmt w:val="lowerRoman"/>
      <w:lvlText w:val="%3."/>
      <w:lvlJc w:val="left"/>
      <w:pPr>
        <w:tabs>
          <w:tab w:val="left" w:pos="1276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DF70">
      <w:start w:val="1"/>
      <w:numFmt w:val="decimal"/>
      <w:lvlText w:val="%4."/>
      <w:lvlJc w:val="left"/>
      <w:pPr>
        <w:tabs>
          <w:tab w:val="left" w:pos="127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6C9DA">
      <w:start w:val="1"/>
      <w:numFmt w:val="lowerLetter"/>
      <w:lvlText w:val="%5."/>
      <w:lvlJc w:val="left"/>
      <w:pPr>
        <w:tabs>
          <w:tab w:val="left" w:pos="127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22BD0">
      <w:start w:val="1"/>
      <w:numFmt w:val="lowerRoman"/>
      <w:lvlText w:val="%6."/>
      <w:lvlJc w:val="left"/>
      <w:pPr>
        <w:tabs>
          <w:tab w:val="left" w:pos="1276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A211C">
      <w:start w:val="1"/>
      <w:numFmt w:val="decimal"/>
      <w:lvlText w:val="%7."/>
      <w:lvlJc w:val="left"/>
      <w:pPr>
        <w:tabs>
          <w:tab w:val="left" w:pos="127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8F68A">
      <w:start w:val="1"/>
      <w:numFmt w:val="lowerLetter"/>
      <w:lvlText w:val="%8."/>
      <w:lvlJc w:val="left"/>
      <w:pPr>
        <w:tabs>
          <w:tab w:val="left" w:pos="127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DBA">
      <w:start w:val="1"/>
      <w:numFmt w:val="lowerRoman"/>
      <w:lvlText w:val="%9."/>
      <w:lvlJc w:val="left"/>
      <w:pPr>
        <w:tabs>
          <w:tab w:val="left" w:pos="1276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750C7B"/>
    <w:multiLevelType w:val="hybridMultilevel"/>
    <w:tmpl w:val="AC9A32DC"/>
    <w:numStyleLink w:val="1"/>
  </w:abstractNum>
  <w:abstractNum w:abstractNumId="3" w15:restartNumberingAfterBreak="0">
    <w:nsid w:val="6ACD000D"/>
    <w:multiLevelType w:val="hybridMultilevel"/>
    <w:tmpl w:val="AC9A32DC"/>
    <w:numStyleLink w:val="1"/>
  </w:abstractNum>
  <w:abstractNum w:abstractNumId="4" w15:restartNumberingAfterBreak="0">
    <w:nsid w:val="6F7D689B"/>
    <w:multiLevelType w:val="hybridMultilevel"/>
    <w:tmpl w:val="8D3EF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534556"/>
    <w:multiLevelType w:val="hybridMultilevel"/>
    <w:tmpl w:val="64C41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 w:tplc="84FC3736">
        <w:start w:val="1"/>
        <w:numFmt w:val="decimal"/>
        <w:lvlText w:val="%1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4E3F42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F0A242">
        <w:start w:val="1"/>
        <w:numFmt w:val="lowerRoman"/>
        <w:lvlText w:val="%3."/>
        <w:lvlJc w:val="left"/>
        <w:pPr>
          <w:tabs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920592">
        <w:start w:val="1"/>
        <w:numFmt w:val="decimal"/>
        <w:lvlText w:val="%4.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B2AA8C">
        <w:start w:val="1"/>
        <w:numFmt w:val="lowerLetter"/>
        <w:lvlText w:val="%5.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C6B984">
        <w:start w:val="1"/>
        <w:numFmt w:val="lowerRoman"/>
        <w:lvlText w:val="%6."/>
        <w:lvlJc w:val="left"/>
        <w:pPr>
          <w:tabs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9C3068">
        <w:start w:val="1"/>
        <w:numFmt w:val="decimal"/>
        <w:lvlText w:val="%7.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C0A334">
        <w:start w:val="1"/>
        <w:numFmt w:val="lowerLetter"/>
        <w:lvlText w:val="%8.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94D606">
        <w:start w:val="1"/>
        <w:numFmt w:val="lowerRoman"/>
        <w:lvlText w:val="%9."/>
        <w:lvlJc w:val="left"/>
        <w:pPr>
          <w:tabs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F4"/>
    <w:rsid w:val="00115665"/>
    <w:rsid w:val="0016426F"/>
    <w:rsid w:val="00187453"/>
    <w:rsid w:val="00196BE9"/>
    <w:rsid w:val="001C0B19"/>
    <w:rsid w:val="002C647C"/>
    <w:rsid w:val="002D45DD"/>
    <w:rsid w:val="004F3B0C"/>
    <w:rsid w:val="005025CF"/>
    <w:rsid w:val="005A1827"/>
    <w:rsid w:val="005C12F4"/>
    <w:rsid w:val="005C6262"/>
    <w:rsid w:val="007D04DA"/>
    <w:rsid w:val="007D1A90"/>
    <w:rsid w:val="00871B8C"/>
    <w:rsid w:val="00900C5A"/>
    <w:rsid w:val="0094052E"/>
    <w:rsid w:val="00A05958"/>
    <w:rsid w:val="00A8686F"/>
    <w:rsid w:val="00B357E1"/>
    <w:rsid w:val="00B633C0"/>
    <w:rsid w:val="00B7112E"/>
    <w:rsid w:val="00BE6D32"/>
    <w:rsid w:val="00D54D75"/>
    <w:rsid w:val="00E35A3E"/>
    <w:rsid w:val="00E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6DA2-8C1F-4FF2-A177-6562FC2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47C"/>
    <w:pPr>
      <w:ind w:left="720"/>
      <w:contextualSpacing/>
    </w:pPr>
  </w:style>
  <w:style w:type="numbering" w:customStyle="1" w:styleId="1">
    <w:name w:val="Импортированный стиль 1"/>
    <w:rsid w:val="002C64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DexIv</dc:creator>
  <cp:lastModifiedBy>Методист кафедры админ. и муниц. права</cp:lastModifiedBy>
  <cp:revision>6</cp:revision>
  <dcterms:created xsi:type="dcterms:W3CDTF">2023-06-11T18:27:00Z</dcterms:created>
  <dcterms:modified xsi:type="dcterms:W3CDTF">2023-09-19T06:30:00Z</dcterms:modified>
</cp:coreProperties>
</file>