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E3" w:rsidRPr="0092154C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Вопросы для </w:t>
      </w:r>
      <w:r w:rsidR="00A72AEC"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зачета </w:t>
      </w:r>
      <w:r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дисциплине «</w:t>
      </w:r>
      <w:r w:rsidR="00AC1B1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Теневая экономика</w:t>
      </w:r>
      <w:bookmarkStart w:id="0" w:name="_GoBack"/>
      <w:bookmarkEnd w:id="0"/>
      <w:r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CF74E3" w:rsidRPr="0092154C" w:rsidRDefault="00340462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специальности</w:t>
      </w:r>
      <w:r w:rsidR="00CF74E3"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38.05.01 Экономическая безопасность</w:t>
      </w:r>
    </w:p>
    <w:p w:rsidR="00081DA8" w:rsidRPr="00B8754E" w:rsidRDefault="00081DA8" w:rsidP="0034046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Национальная безопасность: сущность, принципы, элементы.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виды экономической безопасности. Индикаторы экономической безопасности.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Теневая экономика в системе угроз экономической безопасности.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Правовое регулирование экономической безопасности в Российской Федерации.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Теневая экономика как особый сектор национального хозяйства.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Экономический и правовой подходы к определению теневой экономики.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Структура теневого сектора экономики.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Детерминанты развития теневой экономики.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Социально-экономические последствия теневой экономики.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Теоретико-методические проблемы оценки масштабов теневой экономики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Методы измерения и статистического анализа теневого сектора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Макро-методы оценки теневого сектора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Микро-методы и экономико-правовой анализ оценки теневой экономики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Измерение масштабов теневой экономики в России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Влияние глобализации на развитие теневой экономики.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Серые зоны мирового хозяйства как результат криминальной глобализации.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Мировая криминальная экономика: понятие, структура.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Влияние теневой экономики на международное движение капитала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Оффшорные сделки и операции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Этапы развития теневого сектора в России.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Теневая экономика в дореволюционной России.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Теневой сектор в переходной экономике России (в 90-е гг.).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Теневая экономика в современной России.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Трансформация теневой экономики в цифровом обществе.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Реальный сектор экономики: сущность, структура.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Распределение доходов и расходов в теневой экономике. Стадии криминального экономического цикла.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Причины </w:t>
      </w:r>
      <w:proofErr w:type="spellStart"/>
      <w:r w:rsidRPr="00945509">
        <w:rPr>
          <w:sz w:val="24"/>
          <w:szCs w:val="24"/>
        </w:rPr>
        <w:t>теневизации</w:t>
      </w:r>
      <w:proofErr w:type="spellEnd"/>
      <w:r w:rsidRPr="00945509">
        <w:rPr>
          <w:sz w:val="24"/>
          <w:szCs w:val="24"/>
        </w:rPr>
        <w:t xml:space="preserve"> российского бизнеса.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Теневое предпринимательство.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Рынок труда в системе экономических отношений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Сущность и факторы развития теневого рынка труда.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Последствия развития теневого рынка труда.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Борьба с теневой занятостью населения в России.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Финансовая система государства: сущность, структура, законодательное регулирование.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Структура финансовых потоков в теневой экономике.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Теневые и неформальные экономические отношения в бюджетной сфере.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Теневой сектор в банковской сфере.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Теневая экономика и налоговая система: взаимодействие и взаимное влияние.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Сущность легализации преступных доходов и ее место в криминальном экономическом цикле.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Влияние легализации преступных доходов на экономическую безопасность государства.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Схемы легализации преступных доходов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Противодействие легализации криминальных доходов как инструмент обеспечения экономической безопасности.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Сущность коррупции. Взаимосвязь теневой экономики и коррупции.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Предотвращение коррупции в профессиональной деятельности по обеспечению </w:t>
      </w:r>
      <w:r w:rsidRPr="00945509">
        <w:rPr>
          <w:sz w:val="24"/>
          <w:szCs w:val="24"/>
        </w:rPr>
        <w:lastRenderedPageBreak/>
        <w:t>экономической безопасности.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и формы коррупции.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Измерение коррупции. Экспертная оценка коррумпированности органов государственной власти.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Индекс восприятия коррупции.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Роль государства в противодействии теневой экономике и коррупции.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Формирование правового поля для легальной экономики.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Противодействие криминализации экономики.</w:t>
      </w:r>
    </w:p>
    <w:p w:rsidR="00AC1B10" w:rsidRPr="00945509" w:rsidRDefault="00AC1B10" w:rsidP="00AC1B10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Основные модели противодействия теневой экономике и коррупции.</w:t>
      </w:r>
    </w:p>
    <w:p w:rsidR="000D4E4E" w:rsidRPr="00B8754E" w:rsidRDefault="000D4E4E" w:rsidP="00AB19BD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0D4E4E" w:rsidRPr="00B8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D2354A"/>
    <w:multiLevelType w:val="hybridMultilevel"/>
    <w:tmpl w:val="CC603610"/>
    <w:lvl w:ilvl="0" w:tplc="95B6011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3"/>
    <w:rsid w:val="00081DA8"/>
    <w:rsid w:val="000D4E4E"/>
    <w:rsid w:val="00124626"/>
    <w:rsid w:val="002E7315"/>
    <w:rsid w:val="003259A3"/>
    <w:rsid w:val="00340462"/>
    <w:rsid w:val="003C2E3F"/>
    <w:rsid w:val="003C69C3"/>
    <w:rsid w:val="00443597"/>
    <w:rsid w:val="00615B26"/>
    <w:rsid w:val="00643711"/>
    <w:rsid w:val="006872AF"/>
    <w:rsid w:val="00775CB4"/>
    <w:rsid w:val="00776C91"/>
    <w:rsid w:val="007B5FDC"/>
    <w:rsid w:val="00815A89"/>
    <w:rsid w:val="008D4AEF"/>
    <w:rsid w:val="0092154C"/>
    <w:rsid w:val="00A72AEC"/>
    <w:rsid w:val="00A9284A"/>
    <w:rsid w:val="00AB19BD"/>
    <w:rsid w:val="00AC1B10"/>
    <w:rsid w:val="00B663DA"/>
    <w:rsid w:val="00B8754E"/>
    <w:rsid w:val="00BD13F1"/>
    <w:rsid w:val="00C55DEE"/>
    <w:rsid w:val="00C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722-90AE-4185-97AF-7730FAC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CF74E3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CF74E3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F74E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CF74E3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CF74E3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F74E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F74E3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CF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CF74E3"/>
  </w:style>
  <w:style w:type="paragraph" w:styleId="a8">
    <w:name w:val="List Paragraph"/>
    <w:basedOn w:val="a2"/>
    <w:link w:val="a9"/>
    <w:qFormat/>
    <w:rsid w:val="00C55DEE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C55DE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экономической теории</dc:creator>
  <cp:keywords/>
  <dc:description/>
  <cp:lastModifiedBy>Методист кафедры экономической теории</cp:lastModifiedBy>
  <cp:revision>2</cp:revision>
  <dcterms:created xsi:type="dcterms:W3CDTF">2023-06-30T09:16:00Z</dcterms:created>
  <dcterms:modified xsi:type="dcterms:W3CDTF">2023-06-30T09:16:00Z</dcterms:modified>
</cp:coreProperties>
</file>