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FC6BFF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2E7315"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экзамена</w:t>
      </w:r>
    </w:p>
    <w:p w:rsidR="00CF74E3" w:rsidRPr="00FC6BFF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D059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Экономический анализ</w:t>
      </w:r>
      <w:bookmarkStart w:id="0" w:name="_GoBack"/>
      <w:bookmarkEnd w:id="0"/>
      <w:r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FC6BFF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FC6B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081DA8" w:rsidRDefault="00081DA8" w:rsidP="00FC6BFF">
      <w:pPr>
        <w:tabs>
          <w:tab w:val="left" w:pos="709"/>
        </w:tabs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Экономически анализ как наука и практика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Предмет и объект экономического анализа как науки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Методология экономического анализа как основа методики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Методика экономического анализа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Экономический анализ и диагностика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Информационное обеспечение экономического анализа и диагностики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Виды и организация экономического анализа и диагностики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Этапы формирования комплексного экономического анализа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Понятие и содержание комплексного экономического анализа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Классификация факторов и резервов повышения эффективности хозяйственной деятельности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Бизнес-план и роль экономического анализа в разработке его разделов и показателей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Система сметного планирования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Методы маркетингового анализа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Структура и динамика доходов предприятия. Диагностика структурной динамики доходов. Объем производства и продаж продукции.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Общая </w:t>
      </w:r>
      <w:proofErr w:type="gramStart"/>
      <w:r w:rsidRPr="00235E86">
        <w:rPr>
          <w:szCs w:val="28"/>
        </w:rPr>
        <w:t>методика  анализа</w:t>
      </w:r>
      <w:proofErr w:type="gramEnd"/>
      <w:r w:rsidRPr="00235E86">
        <w:rPr>
          <w:szCs w:val="28"/>
        </w:rPr>
        <w:t xml:space="preserve"> влияния на объем продаж использования производственных ресурсов. Анализ использования основных средств.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Анализ использования </w:t>
      </w:r>
      <w:proofErr w:type="gramStart"/>
      <w:r w:rsidRPr="00235E86">
        <w:rPr>
          <w:szCs w:val="28"/>
        </w:rPr>
        <w:t>материальных ,</w:t>
      </w:r>
      <w:proofErr w:type="gramEnd"/>
      <w:r w:rsidRPr="00235E86">
        <w:rPr>
          <w:szCs w:val="28"/>
        </w:rPr>
        <w:t xml:space="preserve"> трудовых ресурсов. Анализ влияния объема продаж на прибыль от продаж.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Классификация расходов (затрат).  Анализ структуры и динамики расходов.  Диагностика структурной динамики расходов.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Анализ формирования себестоимости продаж.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Факторный анализ себестоимости продаж. Анализ влияния себестоимости на прибыль от продаж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Доходы, расходы и прибыль организации (предприятия).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Модель формирования финансовых результатов. Особенности формирования прибыли в управленческом учете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Анализ поведения затрат. Методы расчета критической точки безубыточности. Особенности расчета критической точки безубыточности в многономенклатурном производстве. Операционный рычаг и оценка его эффекта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Горизонтальный и вертикальный анализ отчета о финансовых результатах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Экономические факторы, влияющие на величину финансовых результатов. Оценка влияния инфляции на прибыль от продаж. Факторный анализ прибыли от продаж. Факторный анализ прибыли до налогообложения и чистой прибыли Анализ качества прибыли. Влияние учетной политики на прибыль.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lastRenderedPageBreak/>
        <w:t>Расчет показателей рентабельности продаж. Финансовый анализ и диагностика рентабельности продаж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proofErr w:type="gramStart"/>
      <w:r w:rsidRPr="00235E86">
        <w:rPr>
          <w:szCs w:val="28"/>
        </w:rPr>
        <w:t>Структура  авансированного</w:t>
      </w:r>
      <w:proofErr w:type="gramEnd"/>
      <w:r w:rsidRPr="00235E86">
        <w:rPr>
          <w:szCs w:val="28"/>
        </w:rPr>
        <w:t xml:space="preserve"> капитала. Оборачиваемость всех активов предприятия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Структура и динамика </w:t>
      </w:r>
      <w:proofErr w:type="spellStart"/>
      <w:r w:rsidRPr="00235E86">
        <w:rPr>
          <w:szCs w:val="28"/>
        </w:rPr>
        <w:t>внеборотных</w:t>
      </w:r>
      <w:proofErr w:type="spellEnd"/>
      <w:r w:rsidRPr="00235E86">
        <w:rPr>
          <w:szCs w:val="28"/>
        </w:rPr>
        <w:t xml:space="preserve"> активов. Оборачиваемость </w:t>
      </w:r>
      <w:proofErr w:type="spellStart"/>
      <w:r w:rsidRPr="00235E86">
        <w:rPr>
          <w:szCs w:val="28"/>
        </w:rPr>
        <w:t>внеборотных</w:t>
      </w:r>
      <w:proofErr w:type="spellEnd"/>
      <w:r w:rsidRPr="00235E86">
        <w:rPr>
          <w:szCs w:val="28"/>
        </w:rPr>
        <w:t xml:space="preserve"> активов. Оценка состояния, динамики и использования основных средств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Структура и динамика оборотных активов. Оборачиваемость оборотных активов. Оценка эффективности использования оборотных средств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  <w:tab w:val="left" w:pos="9390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Понятие инвестиционного анализа. Статические и динамические методы расчета эффективности. Порядок расчетов оценки эффективности инвестиционных проектов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/>
          <w:i/>
          <w:szCs w:val="28"/>
        </w:rPr>
      </w:pPr>
      <w:r w:rsidRPr="00235E86">
        <w:rPr>
          <w:szCs w:val="28"/>
        </w:rPr>
        <w:t xml:space="preserve">Расчет показателей рентабельности активов и собственного капитала.   Оценка рентабельности </w:t>
      </w:r>
      <w:proofErr w:type="spellStart"/>
      <w:r w:rsidRPr="00235E86">
        <w:rPr>
          <w:szCs w:val="28"/>
        </w:rPr>
        <w:t>внеоборотных</w:t>
      </w:r>
      <w:proofErr w:type="spellEnd"/>
      <w:r w:rsidRPr="00235E86">
        <w:rPr>
          <w:szCs w:val="28"/>
        </w:rPr>
        <w:t xml:space="preserve"> и оборотных активов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/>
          <w:i/>
          <w:szCs w:val="28"/>
        </w:rPr>
      </w:pPr>
      <w:r w:rsidRPr="00235E86">
        <w:rPr>
          <w:szCs w:val="28"/>
        </w:rPr>
        <w:t>Основные модели показателей рентабельности. Факторы и пути повышения рентабельности активов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/>
          <w:i/>
          <w:szCs w:val="28"/>
        </w:rPr>
      </w:pPr>
      <w:r w:rsidRPr="00235E86">
        <w:rPr>
          <w:szCs w:val="28"/>
        </w:rPr>
        <w:t>Анализ двухфакторной модели рентабельности активов. Анализ пятифакторной модели рентабельности активов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/>
          <w:i/>
          <w:szCs w:val="28"/>
        </w:rPr>
      </w:pPr>
      <w:r w:rsidRPr="00235E86">
        <w:rPr>
          <w:szCs w:val="28"/>
        </w:rPr>
        <w:t>Собственный капитал и эффективность финансового рычага. Методы факторного анализа рентабельности собственного капитала. Взаимосвязь показателей рентабельности активов и собственного капитала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Общая характеристика финансового состояния на основе баланса. Структура и динамика активов предприятия. Структура и динамика источников формирования активов предприятия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 xml:space="preserve">Достаточность собственного капитала. Обеспеченность запасов источниками, предназначенными для их формирования. Расчет и оценка коэффициентов финансовой устойчивости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Ликвидность баланса на основе группировки активов и пассивов. Расчет и оценка финансовых коэффициентов ликвидности активов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Баланс платежеспособности. Расчет и оценка финансовых коэффициентов платежеспособности. Регулирование проведения финансового анализа неплатежеспособных организаций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235E86">
        <w:rPr>
          <w:szCs w:val="28"/>
        </w:rPr>
        <w:t>Структура движения денежных средств. Взаимосвязь чистой прибыли и движения денежных средств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Cs/>
          <w:szCs w:val="28"/>
        </w:rPr>
      </w:pPr>
      <w:r w:rsidRPr="00235E86">
        <w:rPr>
          <w:szCs w:val="28"/>
        </w:rPr>
        <w:t xml:space="preserve">Ресурсный подход к определению эффективности бизнеса. Потенциал предприятия и оценка его использования. Методы комплексной оценки </w:t>
      </w:r>
      <w:proofErr w:type="gramStart"/>
      <w:r w:rsidRPr="00235E86">
        <w:rPr>
          <w:szCs w:val="28"/>
        </w:rPr>
        <w:t>эффективности  финансово</w:t>
      </w:r>
      <w:proofErr w:type="gramEnd"/>
      <w:r w:rsidRPr="00235E86">
        <w:rPr>
          <w:szCs w:val="28"/>
        </w:rPr>
        <w:t>-хозяйственной деятельности</w:t>
      </w:r>
      <w:r w:rsidRPr="00235E86">
        <w:rPr>
          <w:bCs/>
          <w:szCs w:val="28"/>
        </w:rPr>
        <w:t xml:space="preserve"> организации (предприятия). 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Cs/>
          <w:szCs w:val="28"/>
        </w:rPr>
      </w:pPr>
      <w:r w:rsidRPr="00235E86">
        <w:rPr>
          <w:bCs/>
          <w:szCs w:val="28"/>
        </w:rPr>
        <w:t xml:space="preserve">Общие положения </w:t>
      </w:r>
      <w:r w:rsidRPr="00235E86">
        <w:rPr>
          <w:szCs w:val="28"/>
        </w:rPr>
        <w:t>методики комплексной оценки эффективности хозяйственной деятельности. Динамика качественных показателей использования ресурсов. Доля влияния экстенсивности и интенсивности в приросте продаж. Относительная экономия ресурсов как показатель комплексной эффективности в абсолютном выражении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Cs/>
          <w:szCs w:val="28"/>
        </w:rPr>
      </w:pPr>
      <w:r w:rsidRPr="00235E86">
        <w:rPr>
          <w:bCs/>
          <w:szCs w:val="28"/>
        </w:rPr>
        <w:lastRenderedPageBreak/>
        <w:t xml:space="preserve">Бухгалтерский и экспертный подходы к построению рейтинговой оценки. Методика </w:t>
      </w:r>
      <w:proofErr w:type="gramStart"/>
      <w:r w:rsidRPr="00235E86">
        <w:rPr>
          <w:bCs/>
          <w:szCs w:val="28"/>
        </w:rPr>
        <w:t>диагностического  анализа</w:t>
      </w:r>
      <w:proofErr w:type="gramEnd"/>
      <w:r w:rsidRPr="00235E86">
        <w:rPr>
          <w:bCs/>
          <w:szCs w:val="28"/>
        </w:rPr>
        <w:t xml:space="preserve"> для </w:t>
      </w:r>
      <w:r w:rsidRPr="00235E86">
        <w:rPr>
          <w:szCs w:val="28"/>
        </w:rPr>
        <w:t>сравнительной рейтинговой оценки эмитентов на основе бухгалтерского подхода</w:t>
      </w:r>
    </w:p>
    <w:p w:rsidR="00D0598B" w:rsidRPr="00235E86" w:rsidRDefault="00D0598B" w:rsidP="00D0598B">
      <w:pPr>
        <w:pStyle w:val="a8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bCs/>
          <w:szCs w:val="28"/>
        </w:rPr>
      </w:pPr>
      <w:r w:rsidRPr="00235E86">
        <w:rPr>
          <w:szCs w:val="28"/>
        </w:rPr>
        <w:t xml:space="preserve">Особенности комплексного анализа показателей устойчивого развития. Оценка эффективности экологической и </w:t>
      </w:r>
      <w:proofErr w:type="gramStart"/>
      <w:r w:rsidRPr="00235E86">
        <w:rPr>
          <w:szCs w:val="28"/>
        </w:rPr>
        <w:t>социальной  деятельности</w:t>
      </w:r>
      <w:proofErr w:type="gramEnd"/>
      <w:r w:rsidRPr="00235E86">
        <w:rPr>
          <w:szCs w:val="28"/>
        </w:rPr>
        <w:t xml:space="preserve"> организации (предприятия) </w:t>
      </w:r>
    </w:p>
    <w:p w:rsidR="00D2524E" w:rsidRPr="00FC6BFF" w:rsidRDefault="00D2524E" w:rsidP="00D0598B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b/>
          <w:iCs/>
          <w:sz w:val="24"/>
          <w:szCs w:val="24"/>
        </w:rPr>
      </w:pPr>
    </w:p>
    <w:sectPr w:rsidR="00D2524E" w:rsidRPr="00FC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7713756"/>
    <w:multiLevelType w:val="hybridMultilevel"/>
    <w:tmpl w:val="BEF8BD4A"/>
    <w:lvl w:ilvl="0" w:tplc="E61C7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C7DBB"/>
    <w:multiLevelType w:val="hybridMultilevel"/>
    <w:tmpl w:val="FE28F056"/>
    <w:lvl w:ilvl="0" w:tplc="ABAC62F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2E7315"/>
    <w:rsid w:val="003259A3"/>
    <w:rsid w:val="00340462"/>
    <w:rsid w:val="003C2E3F"/>
    <w:rsid w:val="00643120"/>
    <w:rsid w:val="00643711"/>
    <w:rsid w:val="006872AF"/>
    <w:rsid w:val="00775CB4"/>
    <w:rsid w:val="00776C91"/>
    <w:rsid w:val="00B663DA"/>
    <w:rsid w:val="00BD13F1"/>
    <w:rsid w:val="00CC7584"/>
    <w:rsid w:val="00CF74E3"/>
    <w:rsid w:val="00D0598B"/>
    <w:rsid w:val="00D2524E"/>
    <w:rsid w:val="00E857FD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List Paragraph"/>
    <w:basedOn w:val="a2"/>
    <w:link w:val="a9"/>
    <w:uiPriority w:val="34"/>
    <w:qFormat/>
    <w:rsid w:val="00D0598B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a9">
    <w:name w:val="Абзац списка Знак"/>
    <w:link w:val="a8"/>
    <w:uiPriority w:val="34"/>
    <w:locked/>
    <w:rsid w:val="00D0598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2023-06-30T09:50:00Z</dcterms:created>
  <dcterms:modified xsi:type="dcterms:W3CDTF">2023-06-30T09:50:00Z</dcterms:modified>
</cp:coreProperties>
</file>