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7B" w:rsidRPr="00EB7E7B" w:rsidRDefault="00EB7E7B" w:rsidP="001453CC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Вопросы к зачету по дисциплине «</w:t>
      </w:r>
      <w:r w:rsidR="001453CC">
        <w:rPr>
          <w:sz w:val="28"/>
        </w:rPr>
        <w:t>Управление рисками</w:t>
      </w:r>
      <w:r w:rsidRPr="00EB7E7B">
        <w:rPr>
          <w:sz w:val="28"/>
        </w:rPr>
        <w:t>»</w:t>
      </w:r>
    </w:p>
    <w:p w:rsidR="00EB7E7B" w:rsidRPr="00EB7E7B" w:rsidRDefault="00EB7E7B" w:rsidP="00EB7E7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специальности 38.05.01 Экономическая безопасность</w:t>
      </w:r>
    </w:p>
    <w:p w:rsidR="00EB7E7B" w:rsidRPr="001453CC" w:rsidRDefault="00EB7E7B" w:rsidP="00EB7E7B">
      <w:pPr>
        <w:rPr>
          <w:sz w:val="28"/>
          <w:szCs w:val="28"/>
          <w:lang w:eastAsia="ru-RU"/>
        </w:rPr>
      </w:pPr>
      <w:bookmarkStart w:id="0" w:name="_GoBack"/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Теория риска в классической школе.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Маржиналистская теория риска.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Взгляды неоклассиков на теорию риска.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Институциональная теория риска.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Основные критерии классификаций и виды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Основные источники теории и практики управления рисками.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Цели и задачи управления рисками.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Принципы управления рисками.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Основные подходы к управлению рисками.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Культура управления рисками (риск аппетит, склонность к риску).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Статистика и теория вероятности как источник для развития теории и практики управления рисками.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Теория надежности.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Стандарты управления риском.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Взаимодействие системы управления риском с другими управленческими функциями.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Процесс оценки рисков и его основные этапы.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Подходы к оценке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Распределение вероятностей и оценка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Идентификация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Цели и задачи качественного анализа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Методы качественного анализа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Цели и задачи количественного анализа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Методы количественного анализа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Сравнительная оценка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Оценка вторичных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Назначение и структура карты рисков.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Этапы процесса управления рисками.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Методы управления рисками.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Оценка эффективности методов управления рисками.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Интегрированный подход к организации системы управления рисками и внутреннего контроля.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Практика риск-менеджмента международных компаний.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Методы оценки и покрытия рисков в современных международных концепциях.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Модель COSO. Структура и функционирование модели.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Координация риск-менеджмента и внутреннего контроля. Роль внутреннего аудита.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Инвестиционный портфель и его формирование.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Риск инвестиционного портфеля и способы его измерения.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lastRenderedPageBreak/>
        <w:t>Оптимальный инвестиционный портфель.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Стратегия управления инвестиционным портфелем.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Цели формирования инвестиционного портфеля.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Активная, пассивная модель управления портфелем. Стратегия структурирования портфеля.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Понятие и классификация финансовых рисков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Процентные риски: понятие и источники возникновения.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Риски инфляции и преодоление искажающего влияния.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Валютные риски и их классификация.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Операционные риски и их источники.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Кредитные риски: оценка и управление.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Риски ликвидности и их оценка.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Риски банкротства и модели определения вероятности банкротства.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proofErr w:type="spellStart"/>
      <w:r w:rsidRPr="001453CC">
        <w:rPr>
          <w:sz w:val="28"/>
          <w:szCs w:val="28"/>
        </w:rPr>
        <w:t>Страновой</w:t>
      </w:r>
      <w:proofErr w:type="spellEnd"/>
      <w:r w:rsidRPr="001453CC">
        <w:rPr>
          <w:sz w:val="28"/>
          <w:szCs w:val="28"/>
        </w:rPr>
        <w:t xml:space="preserve"> риск и инвестиционный климат.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 xml:space="preserve">Структура </w:t>
      </w:r>
      <w:proofErr w:type="spellStart"/>
      <w:r w:rsidRPr="001453CC">
        <w:rPr>
          <w:sz w:val="28"/>
          <w:szCs w:val="28"/>
        </w:rPr>
        <w:t>странового</w:t>
      </w:r>
      <w:proofErr w:type="spellEnd"/>
      <w:r w:rsidRPr="001453CC">
        <w:rPr>
          <w:sz w:val="28"/>
          <w:szCs w:val="28"/>
        </w:rPr>
        <w:t xml:space="preserve"> риска.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 xml:space="preserve">Методы оценки </w:t>
      </w:r>
      <w:proofErr w:type="spellStart"/>
      <w:r w:rsidRPr="001453CC">
        <w:rPr>
          <w:sz w:val="28"/>
          <w:szCs w:val="28"/>
        </w:rPr>
        <w:t>странового</w:t>
      </w:r>
      <w:proofErr w:type="spellEnd"/>
      <w:r w:rsidRPr="001453CC">
        <w:rPr>
          <w:sz w:val="28"/>
          <w:szCs w:val="28"/>
        </w:rPr>
        <w:t xml:space="preserve"> риска.</w:t>
      </w:r>
    </w:p>
    <w:p w:rsidR="001453CC" w:rsidRPr="001453CC" w:rsidRDefault="001453CC" w:rsidP="001453C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1453CC">
        <w:rPr>
          <w:sz w:val="28"/>
          <w:szCs w:val="28"/>
        </w:rPr>
        <w:t>Система предупреждения рисков.</w:t>
      </w:r>
    </w:p>
    <w:bookmarkEnd w:id="0"/>
    <w:p w:rsidR="00EB7E7B" w:rsidRPr="001453CC" w:rsidRDefault="00EB7E7B" w:rsidP="001453CC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8"/>
          <w:szCs w:val="28"/>
        </w:rPr>
      </w:pPr>
    </w:p>
    <w:sectPr w:rsidR="00EB7E7B" w:rsidRPr="0014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7B"/>
    <w:rsid w:val="001333D0"/>
    <w:rsid w:val="001453CC"/>
    <w:rsid w:val="00EB7E7B"/>
    <w:rsid w:val="00E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01B-6BE6-407A-9008-1D7908E6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EB7E7B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EB7E7B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ind w:left="792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B7E7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EB7E7B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EB7E7B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EB7E7B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EB7E7B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EB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EB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экономики</dc:creator>
  <cp:keywords/>
  <dc:description/>
  <cp:lastModifiedBy>Методист кафедры экономики</cp:lastModifiedBy>
  <cp:revision>2</cp:revision>
  <dcterms:created xsi:type="dcterms:W3CDTF">2024-09-16T12:57:00Z</dcterms:created>
  <dcterms:modified xsi:type="dcterms:W3CDTF">2024-09-16T12:57:00Z</dcterms:modified>
</cp:coreProperties>
</file>