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E3" w:rsidRPr="006E5B01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GoBack"/>
      <w:r w:rsidRPr="006E5B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Вопросы для </w:t>
      </w:r>
      <w:r w:rsidR="00081DA8" w:rsidRPr="006E5B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зачета</w:t>
      </w:r>
    </w:p>
    <w:p w:rsidR="00CF74E3" w:rsidRPr="006E5B01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E5B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дисциплине «</w:t>
      </w:r>
      <w:r w:rsidR="00340462" w:rsidRPr="006E5B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Маркетинг</w:t>
      </w:r>
      <w:r w:rsidRPr="006E5B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CF74E3" w:rsidRPr="006E5B01" w:rsidRDefault="00340462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E5B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специальности</w:t>
      </w:r>
      <w:r w:rsidR="00CF74E3" w:rsidRPr="006E5B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38.05.01 Экономическая безопасность</w:t>
      </w:r>
    </w:p>
    <w:p w:rsidR="00081DA8" w:rsidRPr="006E5B01" w:rsidRDefault="00081DA8" w:rsidP="00340462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Понятие маркетинга и его роль в рыночной экономике.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Цели, задачи и принципы маркетинга.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Функции и виды маркетинга.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Концепции развития маркетинга.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Комплекс маркетинга (маркетинг-</w:t>
      </w:r>
      <w:proofErr w:type="spellStart"/>
      <w:r w:rsidRPr="006E5B01">
        <w:rPr>
          <w:sz w:val="24"/>
          <w:szCs w:val="24"/>
        </w:rPr>
        <w:t>микс</w:t>
      </w:r>
      <w:proofErr w:type="spellEnd"/>
      <w:r w:rsidRPr="006E5B01">
        <w:rPr>
          <w:sz w:val="24"/>
          <w:szCs w:val="24"/>
        </w:rPr>
        <w:t>) и его элементы.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Определение маркетинговой среды и её характеристики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Слагаемые маркетинговой среды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Основные факторы макросреды и их характеристика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Основные факторы микросреды и их характеристика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Классификация маркетинговой информации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Источники сбора вторичной информации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Опрос, его форма и методика проведения.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Первичные и вторичные данные, их преимущества и недостатки.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Содержание и процесс маркетинговых исследований.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Цели маркетингового исследования.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Методы маркетинговых исследований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Сегментация рынка: понятие и необходимость.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Уровни и этапы сегментирования рынка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Основные принципы сегментации потребительского рынка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Маркетинговые стратегии охвата рынка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Понятие позиционирования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Стратегии позиционирования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Модель покупательского поведения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Факторы, влияющие на поведение покупателя.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Этапы процесса принятия решений о покупке.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Общая характеристика и классификация товаров.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Жизненный цикл товара, характеристика его этапов.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Маркетинг-</w:t>
      </w:r>
      <w:proofErr w:type="spellStart"/>
      <w:r w:rsidRPr="006E5B01">
        <w:rPr>
          <w:sz w:val="24"/>
          <w:szCs w:val="24"/>
        </w:rPr>
        <w:t>микс</w:t>
      </w:r>
      <w:proofErr w:type="spellEnd"/>
      <w:r w:rsidRPr="006E5B01">
        <w:rPr>
          <w:sz w:val="24"/>
          <w:szCs w:val="24"/>
        </w:rPr>
        <w:t xml:space="preserve"> на каждом этапе ЖЦТ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Товарные знаки: понятие и функции.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Типы обозначения товарных знаков и практика присвоения марочных названий.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Упаковка товара, её функции и виды.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Сущность товарной политики.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Управление проектами при реализации товарной стратегии предприятия.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Жизненный цикл проекта по выпуску нового вида продукции (услуг) на предприятии.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Понятие и цели ценообразования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Факторы, влияющие на уровень цен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Ценовые стратегии для новых товаров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Ценовые стратегии в рамках товарной номенклатуры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Стратегии корректировки цен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Каналы распределения: понятие и функции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Структуры каналов распределения, их характеристики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Розничная торговля: понятие, типы предприятий розничной торговли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Основные функции снабжения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Коммуникационные стратегии в канале сбыта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Сущность коммуникаций в маркетинге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Элементы системы коммуникаций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Этапы разработки эффективных коммуникаций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lastRenderedPageBreak/>
        <w:t>Сущность и виды рекламы.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Личные продажи.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Стимулирование сбыта.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PR: сущность и роль в коммуникативной политике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Характеристики услуг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Маркетинговые стратегии для организации сферы услуг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Понятие и особенности некоммерческого маркетинга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Сущность и особенности международного маркетинга</w:t>
      </w:r>
    </w:p>
    <w:p w:rsidR="00340462" w:rsidRPr="006E5B01" w:rsidRDefault="00340462" w:rsidP="00340462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709" w:hanging="709"/>
        <w:jc w:val="both"/>
        <w:rPr>
          <w:sz w:val="24"/>
          <w:szCs w:val="24"/>
        </w:rPr>
      </w:pPr>
      <w:r w:rsidRPr="006E5B01">
        <w:rPr>
          <w:sz w:val="24"/>
          <w:szCs w:val="24"/>
        </w:rPr>
        <w:t>Способы выхода компаний на внешний рынок</w:t>
      </w:r>
    </w:p>
    <w:bookmarkEnd w:id="0"/>
    <w:p w:rsidR="00340462" w:rsidRPr="006E5B01" w:rsidRDefault="00340462" w:rsidP="00340462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sectPr w:rsidR="00340462" w:rsidRPr="006E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E3"/>
    <w:rsid w:val="00081DA8"/>
    <w:rsid w:val="00340462"/>
    <w:rsid w:val="006872AF"/>
    <w:rsid w:val="006E5B01"/>
    <w:rsid w:val="00776C91"/>
    <w:rsid w:val="00C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4722-90AE-4185-97AF-7730FAC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CF74E3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CF74E3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F74E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CF74E3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CF74E3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CF74E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CF74E3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CF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CF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экономической теории</dc:creator>
  <cp:keywords/>
  <dc:description/>
  <cp:lastModifiedBy>Методист кафедры экономической теории</cp:lastModifiedBy>
  <cp:revision>3</cp:revision>
  <dcterms:created xsi:type="dcterms:W3CDTF">2022-10-06T10:53:00Z</dcterms:created>
  <dcterms:modified xsi:type="dcterms:W3CDTF">2022-10-07T07:44:00Z</dcterms:modified>
</cp:coreProperties>
</file>