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74" w:rsidRPr="004E3674" w:rsidRDefault="004E3674" w:rsidP="004E36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674">
        <w:rPr>
          <w:rFonts w:ascii="Times New Roman" w:hAnsi="Times New Roman" w:cs="Times New Roman"/>
          <w:b/>
          <w:sz w:val="28"/>
          <w:szCs w:val="28"/>
        </w:rPr>
        <w:t>Вопросы для зачета</w:t>
      </w:r>
    </w:p>
    <w:p w:rsidR="004E3674" w:rsidRPr="004E3674" w:rsidRDefault="004E3674" w:rsidP="004E36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674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AA47CC">
        <w:rPr>
          <w:rFonts w:ascii="Times New Roman" w:hAnsi="Times New Roman" w:cs="Times New Roman"/>
          <w:b/>
          <w:sz w:val="28"/>
          <w:szCs w:val="28"/>
        </w:rPr>
        <w:t>Экономические и организационные основы бизнеса</w:t>
      </w:r>
      <w:bookmarkStart w:id="0" w:name="_GoBack"/>
      <w:bookmarkEnd w:id="0"/>
      <w:r w:rsidRPr="004E3674">
        <w:rPr>
          <w:rFonts w:ascii="Times New Roman" w:hAnsi="Times New Roman" w:cs="Times New Roman"/>
          <w:b/>
          <w:sz w:val="28"/>
          <w:szCs w:val="28"/>
        </w:rPr>
        <w:t>»</w:t>
      </w:r>
    </w:p>
    <w:p w:rsidR="004E3674" w:rsidRPr="004E3674" w:rsidRDefault="004E3674" w:rsidP="004E36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674">
        <w:rPr>
          <w:rFonts w:ascii="Times New Roman" w:hAnsi="Times New Roman" w:cs="Times New Roman"/>
          <w:b/>
          <w:sz w:val="28"/>
          <w:szCs w:val="28"/>
        </w:rPr>
        <w:t xml:space="preserve">направления подготовки 40.04.01 Юриспруденция </w:t>
      </w:r>
    </w:p>
    <w:p w:rsidR="004E3674" w:rsidRPr="004E3674" w:rsidRDefault="004E3674" w:rsidP="004E36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674">
        <w:rPr>
          <w:rFonts w:ascii="Times New Roman" w:hAnsi="Times New Roman" w:cs="Times New Roman"/>
          <w:b/>
          <w:sz w:val="28"/>
          <w:szCs w:val="28"/>
        </w:rPr>
        <w:t>магистерской программы «</w:t>
      </w:r>
      <w:r w:rsidR="00AA47CC">
        <w:rPr>
          <w:rFonts w:ascii="Times New Roman" w:hAnsi="Times New Roman" w:cs="Times New Roman"/>
          <w:b/>
          <w:sz w:val="28"/>
          <w:szCs w:val="28"/>
        </w:rPr>
        <w:t>Правовое сопровождение бизнеса</w:t>
      </w:r>
      <w:r w:rsidRPr="004E3674">
        <w:rPr>
          <w:rFonts w:ascii="Times New Roman" w:hAnsi="Times New Roman" w:cs="Times New Roman"/>
          <w:b/>
          <w:sz w:val="28"/>
          <w:szCs w:val="28"/>
        </w:rPr>
        <w:t>»</w:t>
      </w:r>
    </w:p>
    <w:p w:rsidR="004E3674" w:rsidRDefault="004E3674" w:rsidP="004E3674">
      <w:pPr>
        <w:pStyle w:val="a6"/>
        <w:ind w:left="720"/>
        <w:jc w:val="center"/>
        <w:rPr>
          <w:rFonts w:ascii="Times New Roman" w:hAnsi="Times New Roman" w:cs="Times New Roman"/>
          <w:sz w:val="28"/>
          <w:lang w:eastAsia="ru-RU"/>
        </w:rPr>
      </w:pP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Понятие и сущность бизнеса.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Субъекты рынка услуг: основные различия.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Сегментация рынка услуг.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Состояние и основные тенденции развития российского рынка услуг.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Юридические основы организации бизнеса.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Правовые основы регистрация бизнеса.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Саморегулирование и лицензирование бизнеса.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Понятие «ресурсный потенциал компании» и его составляющие.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Взаимосвязь между ресурсным потенциалом и конкурентоспособностью бизнеса.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Основные направления управления ресурсным потенциалом бизнеса.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Правовое сопровождение финансовых операций.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Оценка финансовых результатов в бизнесе.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Управление финансовыми и ресурсным потенциалом бизнеса.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Юридический маркетинг как инструмент продвижения юридических услуг.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proofErr w:type="spellStart"/>
      <w:r w:rsidRPr="00AA47CC">
        <w:rPr>
          <w:sz w:val="28"/>
          <w:szCs w:val="28"/>
        </w:rPr>
        <w:t>Стартап</w:t>
      </w:r>
      <w:proofErr w:type="spellEnd"/>
      <w:r w:rsidRPr="00AA47CC">
        <w:rPr>
          <w:sz w:val="28"/>
          <w:szCs w:val="28"/>
        </w:rPr>
        <w:t>: понятие, особенности и отличия от обычного бизнеса.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Классические ошибки при построении бизнеса с нуля.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 xml:space="preserve">Преимущества </w:t>
      </w:r>
      <w:proofErr w:type="spellStart"/>
      <w:r w:rsidRPr="00AA47CC">
        <w:rPr>
          <w:sz w:val="28"/>
          <w:szCs w:val="28"/>
        </w:rPr>
        <w:t>стартапов</w:t>
      </w:r>
      <w:proofErr w:type="spellEnd"/>
      <w:r w:rsidRPr="00AA47CC">
        <w:rPr>
          <w:sz w:val="28"/>
          <w:szCs w:val="28"/>
        </w:rPr>
        <w:t xml:space="preserve"> для бизнесменов и инвесторов.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 xml:space="preserve">Отличительные особенности </w:t>
      </w:r>
      <w:proofErr w:type="spellStart"/>
      <w:r w:rsidRPr="00AA47CC">
        <w:rPr>
          <w:sz w:val="28"/>
          <w:szCs w:val="28"/>
        </w:rPr>
        <w:t>стартапов</w:t>
      </w:r>
      <w:proofErr w:type="spellEnd"/>
      <w:r w:rsidRPr="00AA47CC">
        <w:rPr>
          <w:sz w:val="28"/>
          <w:szCs w:val="28"/>
        </w:rPr>
        <w:t xml:space="preserve"> в бизнесе.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Сущность и значение бизнес-планирования.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Понятие, принципы и методы бизнес-планирования.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Назначение и содержание бизнес-плана.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Роль и место маркетинга в бизнесе.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Основные стратегии в маркетинге рыночных услуг.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Бренд на рынке услуг.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Понятие «проект» в контексте оказания рыночной услуги.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Основные характеристики бизнес проектов.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 xml:space="preserve">Юридическая </w:t>
      </w:r>
      <w:proofErr w:type="gramStart"/>
      <w:r w:rsidRPr="00AA47CC">
        <w:rPr>
          <w:sz w:val="28"/>
          <w:szCs w:val="28"/>
        </w:rPr>
        <w:t>сопровождение  бизнес</w:t>
      </w:r>
      <w:proofErr w:type="gramEnd"/>
      <w:r w:rsidRPr="00AA47CC">
        <w:rPr>
          <w:sz w:val="28"/>
          <w:szCs w:val="28"/>
        </w:rPr>
        <w:t xml:space="preserve"> проектов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Особенности управления проектами в бизнесе.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Бюджетирование проекта: основные понятия.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Финансовые показатели проектной работы.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Нормативно-правовые основы обеспечения риск-менеджмента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Диагностика и классификация бизнес рисков.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Характеристика основных видов рисков в бизнесе.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Методы и подходы управления бизнес рисками.</w:t>
      </w:r>
    </w:p>
    <w:p w:rsidR="00AA47CC" w:rsidRPr="00AA47CC" w:rsidRDefault="00AA47CC" w:rsidP="00AA47C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rPr>
          <w:sz w:val="28"/>
          <w:szCs w:val="28"/>
        </w:rPr>
      </w:pPr>
      <w:r w:rsidRPr="00AA47CC">
        <w:rPr>
          <w:sz w:val="28"/>
          <w:szCs w:val="28"/>
        </w:rPr>
        <w:t>Способы измерения бизнес рисков.</w:t>
      </w:r>
    </w:p>
    <w:p w:rsidR="00867B56" w:rsidRPr="00AA47CC" w:rsidRDefault="00AA47CC" w:rsidP="00AA47CC">
      <w:pPr>
        <w:tabs>
          <w:tab w:val="left" w:pos="0"/>
          <w:tab w:val="left" w:pos="567"/>
        </w:tabs>
        <w:ind w:left="709" w:hanging="709"/>
        <w:rPr>
          <w:sz w:val="28"/>
          <w:szCs w:val="28"/>
        </w:rPr>
      </w:pPr>
    </w:p>
    <w:sectPr w:rsidR="00867B56" w:rsidRPr="00AA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01C15"/>
    <w:multiLevelType w:val="hybridMultilevel"/>
    <w:tmpl w:val="EF7864F4"/>
    <w:lvl w:ilvl="0" w:tplc="91BC40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74"/>
    <w:rsid w:val="004E3674"/>
    <w:rsid w:val="0090120D"/>
    <w:rsid w:val="00AA47CC"/>
    <w:rsid w:val="00B3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F889-E7E4-4581-9D46-8E1AAE87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E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4E3674"/>
    <w:pPr>
      <w:spacing w:after="0" w:line="240" w:lineRule="auto"/>
    </w:pPr>
  </w:style>
  <w:style w:type="paragraph" w:customStyle="1" w:styleId="a0">
    <w:name w:val="ВопросыКЭкзаменам"/>
    <w:basedOn w:val="a7"/>
    <w:qFormat/>
    <w:rsid w:val="00AA47CC"/>
    <w:pPr>
      <w:widowControl w:val="0"/>
      <w:numPr>
        <w:ilvl w:val="1"/>
        <w:numId w:val="3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AA47CC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AA47CC"/>
    <w:pPr>
      <w:numPr>
        <w:ilvl w:val="0"/>
      </w:numPr>
      <w:tabs>
        <w:tab w:val="num" w:pos="360"/>
      </w:tabs>
      <w:ind w:left="0" w:firstLine="0"/>
    </w:pPr>
  </w:style>
  <w:style w:type="paragraph" w:styleId="a7">
    <w:name w:val="footer"/>
    <w:basedOn w:val="a2"/>
    <w:link w:val="a8"/>
    <w:uiPriority w:val="99"/>
    <w:semiHidden/>
    <w:unhideWhenUsed/>
    <w:rsid w:val="00AA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semiHidden/>
    <w:rsid w:val="00AA4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dcterms:created xsi:type="dcterms:W3CDTF">2022-10-07T06:18:00Z</dcterms:created>
  <dcterms:modified xsi:type="dcterms:W3CDTF">2022-10-07T06:18:00Z</dcterms:modified>
</cp:coreProperties>
</file>