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79059" w14:textId="77777777" w:rsidR="008C2914" w:rsidRPr="00E61D25" w:rsidRDefault="008C2914" w:rsidP="008C2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25">
        <w:rPr>
          <w:rFonts w:ascii="Times New Roman" w:hAnsi="Times New Roman" w:cs="Times New Roman"/>
          <w:b/>
          <w:sz w:val="28"/>
          <w:szCs w:val="28"/>
        </w:rPr>
        <w:t xml:space="preserve">Тематика выпускных квалификационных работ </w:t>
      </w:r>
      <w:r w:rsidR="00D85205">
        <w:rPr>
          <w:rFonts w:ascii="Times New Roman" w:hAnsi="Times New Roman" w:cs="Times New Roman"/>
          <w:b/>
          <w:sz w:val="28"/>
          <w:szCs w:val="28"/>
        </w:rPr>
        <w:br/>
      </w:r>
      <w:r w:rsidRPr="00E61D25">
        <w:rPr>
          <w:rFonts w:ascii="Times New Roman" w:hAnsi="Times New Roman" w:cs="Times New Roman"/>
          <w:b/>
          <w:sz w:val="28"/>
          <w:szCs w:val="28"/>
        </w:rPr>
        <w:t xml:space="preserve">с учетом междисциплинарного подхода для специальности </w:t>
      </w:r>
      <w:r w:rsidR="00D85205">
        <w:rPr>
          <w:rFonts w:ascii="Times New Roman" w:hAnsi="Times New Roman" w:cs="Times New Roman"/>
          <w:b/>
          <w:sz w:val="28"/>
          <w:szCs w:val="28"/>
        </w:rPr>
        <w:br/>
      </w:r>
      <w:r w:rsidRPr="00E61D25">
        <w:rPr>
          <w:rFonts w:ascii="Times New Roman" w:hAnsi="Times New Roman" w:cs="Times New Roman"/>
          <w:b/>
          <w:sz w:val="28"/>
          <w:szCs w:val="28"/>
        </w:rPr>
        <w:t>40.05.01 П</w:t>
      </w:r>
      <w:r w:rsidR="00D85205">
        <w:rPr>
          <w:rFonts w:ascii="Times New Roman" w:hAnsi="Times New Roman" w:cs="Times New Roman"/>
          <w:b/>
          <w:sz w:val="28"/>
          <w:szCs w:val="28"/>
        </w:rPr>
        <w:t>равовое обеспечение национальной безопасности</w:t>
      </w:r>
    </w:p>
    <w:p w14:paraId="4DB99659" w14:textId="77777777" w:rsidR="008C2914" w:rsidRPr="00B32186" w:rsidRDefault="008C291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Правовые  основы денежно-кредитной политики в современной России</w:t>
      </w:r>
      <w:r w:rsidR="00E61D25" w:rsidRPr="00B32186">
        <w:rPr>
          <w:rFonts w:ascii="Times New Roman" w:hAnsi="Times New Roman" w:cs="Times New Roman"/>
          <w:sz w:val="28"/>
          <w:szCs w:val="28"/>
        </w:rPr>
        <w:t>.</w:t>
      </w:r>
    </w:p>
    <w:p w14:paraId="63C9C360" w14:textId="77777777" w:rsidR="008C2914" w:rsidRPr="00B32186" w:rsidRDefault="008C291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Экономические предпосылки коррупции в бюджетной сфере и способы противодействия ей</w:t>
      </w:r>
      <w:r w:rsidR="00E61D25" w:rsidRPr="00B32186">
        <w:rPr>
          <w:rFonts w:ascii="Times New Roman" w:hAnsi="Times New Roman" w:cs="Times New Roman"/>
          <w:sz w:val="28"/>
          <w:szCs w:val="28"/>
        </w:rPr>
        <w:t>.</w:t>
      </w:r>
    </w:p>
    <w:p w14:paraId="4E591B0E" w14:textId="77777777" w:rsidR="008C2914" w:rsidRPr="00B32186" w:rsidRDefault="008C291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Правовые формы проявления рыночной концентрации  в современной России</w:t>
      </w:r>
      <w:r w:rsidR="00E61D25" w:rsidRPr="00B32186">
        <w:rPr>
          <w:rFonts w:ascii="Times New Roman" w:hAnsi="Times New Roman" w:cs="Times New Roman"/>
          <w:sz w:val="28"/>
          <w:szCs w:val="28"/>
        </w:rPr>
        <w:t>.</w:t>
      </w:r>
    </w:p>
    <w:p w14:paraId="4B6FD87A" w14:textId="77777777" w:rsidR="008C2914" w:rsidRPr="00B32186" w:rsidRDefault="008C291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Правовые основы экономического суверенитета современной России</w:t>
      </w:r>
      <w:r w:rsidR="00E61D25" w:rsidRPr="00B32186">
        <w:rPr>
          <w:rFonts w:ascii="Times New Roman" w:hAnsi="Times New Roman" w:cs="Times New Roman"/>
          <w:sz w:val="28"/>
          <w:szCs w:val="28"/>
        </w:rPr>
        <w:t>.</w:t>
      </w:r>
    </w:p>
    <w:p w14:paraId="1CD0ABD8" w14:textId="77777777" w:rsidR="00E61D25" w:rsidRPr="00B32186" w:rsidRDefault="00E61D25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Экономическая безопасность в системе национальной безопасности России: проблемы правового регулирования.</w:t>
      </w:r>
    </w:p>
    <w:p w14:paraId="0C5D4A0D" w14:textId="77777777" w:rsidR="00E61D25" w:rsidRPr="00B32186" w:rsidRDefault="00E61D25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Роль правоохранительных органов в обеспечении экономической безопасности Российской Федерации</w:t>
      </w:r>
    </w:p>
    <w:p w14:paraId="71EE7A42" w14:textId="77777777" w:rsidR="00E61D25" w:rsidRPr="00B32186" w:rsidRDefault="00E61D25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Финансовая безопасность государства в системе национальной безопасности: проблемы правового регулирования.</w:t>
      </w:r>
    </w:p>
    <w:p w14:paraId="64D53640" w14:textId="77777777" w:rsidR="00E61D25" w:rsidRPr="00B32186" w:rsidRDefault="00E61D25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 xml:space="preserve">Уклонение от уплаты налогов как угроза </w:t>
      </w:r>
      <w:r w:rsidR="00D85205" w:rsidRPr="00B32186">
        <w:rPr>
          <w:rFonts w:ascii="Times New Roman" w:hAnsi="Times New Roman" w:cs="Times New Roman"/>
          <w:sz w:val="28"/>
          <w:szCs w:val="28"/>
        </w:rPr>
        <w:t>национальной</w:t>
      </w:r>
      <w:r w:rsidRPr="00B32186">
        <w:rPr>
          <w:rFonts w:ascii="Times New Roman" w:hAnsi="Times New Roman" w:cs="Times New Roman"/>
          <w:sz w:val="28"/>
          <w:szCs w:val="28"/>
        </w:rPr>
        <w:t xml:space="preserve"> безопасности Российской Федерации.</w:t>
      </w:r>
    </w:p>
    <w:p w14:paraId="628F3440" w14:textId="77777777" w:rsidR="00EA7CDB" w:rsidRPr="00B32186" w:rsidRDefault="00EA7CDB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Правовое обеспече</w:t>
      </w:r>
      <w:r w:rsidR="00D85205" w:rsidRPr="00B32186">
        <w:rPr>
          <w:rFonts w:ascii="Times New Roman" w:hAnsi="Times New Roman" w:cs="Times New Roman"/>
          <w:sz w:val="28"/>
          <w:szCs w:val="28"/>
        </w:rPr>
        <w:t xml:space="preserve">ние экономической безопасности </w:t>
      </w:r>
      <w:r w:rsidRPr="00B32186">
        <w:rPr>
          <w:rFonts w:ascii="Times New Roman" w:hAnsi="Times New Roman" w:cs="Times New Roman"/>
          <w:sz w:val="28"/>
          <w:szCs w:val="28"/>
        </w:rPr>
        <w:t>финансово-кредитной сферы Российской Федерации.</w:t>
      </w:r>
    </w:p>
    <w:p w14:paraId="2AD476E2" w14:textId="77777777" w:rsidR="003B0D27" w:rsidRPr="00B32186" w:rsidRDefault="003B0D27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Правовые проблемы электронного банкинга в России и пути их решения.</w:t>
      </w:r>
    </w:p>
    <w:p w14:paraId="33E18AB4" w14:textId="77777777" w:rsidR="0075582C" w:rsidRPr="00B32186" w:rsidRDefault="0075582C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Правовое обеспечение экономической безопасности  бюджетной сферы Российской Федерации.</w:t>
      </w:r>
    </w:p>
    <w:p w14:paraId="6E92E39E" w14:textId="77777777" w:rsidR="002633D9" w:rsidRPr="00B32186" w:rsidRDefault="001359CE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Н</w:t>
      </w:r>
      <w:r w:rsidR="002633D9" w:rsidRPr="00B32186">
        <w:rPr>
          <w:rFonts w:ascii="Times New Roman" w:hAnsi="Times New Roman" w:cs="Times New Roman"/>
          <w:sz w:val="28"/>
          <w:szCs w:val="28"/>
        </w:rPr>
        <w:t>ациональн</w:t>
      </w:r>
      <w:r w:rsidRPr="00B32186">
        <w:rPr>
          <w:rFonts w:ascii="Times New Roman" w:hAnsi="Times New Roman" w:cs="Times New Roman"/>
          <w:sz w:val="28"/>
          <w:szCs w:val="28"/>
        </w:rPr>
        <w:t>ая</w:t>
      </w:r>
      <w:r w:rsidR="002633D9" w:rsidRPr="00B32186">
        <w:rPr>
          <w:rFonts w:ascii="Times New Roman" w:hAnsi="Times New Roman" w:cs="Times New Roman"/>
          <w:sz w:val="28"/>
          <w:szCs w:val="28"/>
        </w:rPr>
        <w:t xml:space="preserve"> платёжн</w:t>
      </w:r>
      <w:r w:rsidRPr="00B32186">
        <w:rPr>
          <w:rFonts w:ascii="Times New Roman" w:hAnsi="Times New Roman" w:cs="Times New Roman"/>
          <w:sz w:val="28"/>
          <w:szCs w:val="28"/>
        </w:rPr>
        <w:t>ая</w:t>
      </w:r>
      <w:r w:rsidR="002633D9" w:rsidRPr="00B32186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B32186">
        <w:rPr>
          <w:rFonts w:ascii="Times New Roman" w:hAnsi="Times New Roman" w:cs="Times New Roman"/>
          <w:sz w:val="28"/>
          <w:szCs w:val="28"/>
        </w:rPr>
        <w:t>а</w:t>
      </w:r>
      <w:r w:rsidR="002633D9" w:rsidRPr="00B3218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32186">
        <w:rPr>
          <w:rFonts w:ascii="Times New Roman" w:hAnsi="Times New Roman" w:cs="Times New Roman"/>
          <w:sz w:val="28"/>
          <w:szCs w:val="28"/>
        </w:rPr>
        <w:t>: состояние, проблемы, перспективы развития</w:t>
      </w:r>
      <w:r w:rsidR="002633D9" w:rsidRPr="00B32186">
        <w:rPr>
          <w:rFonts w:ascii="Times New Roman" w:hAnsi="Times New Roman" w:cs="Times New Roman"/>
          <w:sz w:val="28"/>
          <w:szCs w:val="28"/>
        </w:rPr>
        <w:t>.</w:t>
      </w:r>
    </w:p>
    <w:p w14:paraId="14332880" w14:textId="77777777" w:rsidR="00AC1316" w:rsidRPr="00B32186" w:rsidRDefault="00AC1316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Кредитные организации как институт противодействия преступлениям, связанным с легализацией доходов, полученных преступным путем.</w:t>
      </w:r>
    </w:p>
    <w:p w14:paraId="09A572F9" w14:textId="77777777" w:rsidR="0075582C" w:rsidRPr="00B32186" w:rsidRDefault="0075582C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Теневая деятельность субъектов малого предпринимательства как угроза экономической безопасности</w:t>
      </w:r>
    </w:p>
    <w:p w14:paraId="2B385DFA" w14:textId="77777777" w:rsidR="0075582C" w:rsidRPr="00B32186" w:rsidRDefault="0075582C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Отмывание преступных доходов: мировой и российский опыт противодействия.</w:t>
      </w:r>
    </w:p>
    <w:p w14:paraId="2C79F70B" w14:textId="77777777" w:rsidR="0075582C" w:rsidRPr="00B32186" w:rsidRDefault="0075582C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Вывоз капитала из России: экономико-правовое регулирование и меры противодействия.</w:t>
      </w:r>
    </w:p>
    <w:p w14:paraId="5E0735D0" w14:textId="77777777" w:rsidR="002633D9" w:rsidRPr="00B32186" w:rsidRDefault="002633D9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Криптовалюта: теория и практика правового регулирования.</w:t>
      </w:r>
    </w:p>
    <w:p w14:paraId="55A85E14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Система противодействия легализации доходов, полученных преступным путем.</w:t>
      </w:r>
    </w:p>
    <w:p w14:paraId="372E0639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Финансовый мониторинг в системе обеспечения экономической безопасности Российской Федерации.</w:t>
      </w:r>
    </w:p>
    <w:p w14:paraId="7BB19431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Современная практика осуществления банковского надзора и контроля в России в системе обеспечения экономической безопасности.</w:t>
      </w:r>
    </w:p>
    <w:p w14:paraId="668F13AF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 xml:space="preserve">Финансовая безопасность </w:t>
      </w:r>
      <w:r w:rsidR="0027063D" w:rsidRPr="00B3218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32186">
        <w:rPr>
          <w:rFonts w:ascii="Times New Roman" w:hAnsi="Times New Roman" w:cs="Times New Roman"/>
          <w:sz w:val="28"/>
          <w:szCs w:val="28"/>
        </w:rPr>
        <w:t xml:space="preserve">: оценка, </w:t>
      </w:r>
      <w:r w:rsidRPr="00B32186">
        <w:rPr>
          <w:rFonts w:ascii="Times New Roman" w:hAnsi="Times New Roman" w:cs="Times New Roman"/>
          <w:sz w:val="28"/>
          <w:szCs w:val="28"/>
        </w:rPr>
        <w:lastRenderedPageBreak/>
        <w:t>тенденции и современные угрозы.</w:t>
      </w:r>
    </w:p>
    <w:p w14:paraId="19F31265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Валютный контроль и его роль в обеспечении экономической безопасности России.</w:t>
      </w:r>
    </w:p>
    <w:p w14:paraId="1D155CCC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Современные проблемы экономико-правового регулирования валютных операций в Российской Федерации.</w:t>
      </w:r>
    </w:p>
    <w:p w14:paraId="5795C91D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Экономико-правовые основы и методы обеспечения экономической безопасности страховой деятельности.</w:t>
      </w:r>
    </w:p>
    <w:p w14:paraId="2851308F" w14:textId="77777777" w:rsidR="00DB75D4" w:rsidRPr="00B32186" w:rsidRDefault="00C0008D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</w:t>
      </w:r>
      <w:r w:rsidR="00DB75D4" w:rsidRPr="00B32186">
        <w:rPr>
          <w:rFonts w:ascii="Times New Roman" w:hAnsi="Times New Roman" w:cs="Times New Roman"/>
          <w:sz w:val="28"/>
          <w:szCs w:val="28"/>
        </w:rPr>
        <w:t>равовые основы и методы обеспечения экономической безопасности на российском рынке ценных бумаг.</w:t>
      </w:r>
    </w:p>
    <w:p w14:paraId="4DC09B51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Правовые проблемы противодействия уклонению от уплаты налогов и сборов в современной России.</w:t>
      </w:r>
    </w:p>
    <w:p w14:paraId="71134332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1359CE" w:rsidRPr="00B32186">
        <w:rPr>
          <w:rFonts w:ascii="Times New Roman" w:hAnsi="Times New Roman" w:cs="Times New Roman"/>
          <w:sz w:val="28"/>
          <w:szCs w:val="28"/>
        </w:rPr>
        <w:t>ВЭД</w:t>
      </w:r>
      <w:r w:rsidRPr="00B32186">
        <w:rPr>
          <w:rFonts w:ascii="Times New Roman" w:hAnsi="Times New Roman" w:cs="Times New Roman"/>
          <w:sz w:val="28"/>
          <w:szCs w:val="28"/>
        </w:rPr>
        <w:t xml:space="preserve"> в системе обеспечения национальной экономической безопасности.</w:t>
      </w:r>
    </w:p>
    <w:p w14:paraId="0B05CE07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Антимонопольное регулирование в системе обеспечения экономической безопасности государства.</w:t>
      </w:r>
    </w:p>
    <w:p w14:paraId="78BD9591" w14:textId="77777777" w:rsidR="00DB75D4" w:rsidRPr="00B32186" w:rsidRDefault="00DB75D4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Рейдерство в системе экономической преступности России: социально-экономические и правовые последствия, меры противодействия.</w:t>
      </w:r>
    </w:p>
    <w:p w14:paraId="1C1FD044" w14:textId="77777777" w:rsidR="007867C1" w:rsidRPr="00B32186" w:rsidRDefault="007867C1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Государственная поддержка предпринимательства в условиях</w:t>
      </w:r>
      <w:r w:rsidR="001359CE" w:rsidRPr="00B32186">
        <w:rPr>
          <w:rFonts w:ascii="Times New Roman" w:hAnsi="Times New Roman" w:cs="Times New Roman"/>
          <w:sz w:val="28"/>
          <w:szCs w:val="28"/>
        </w:rPr>
        <w:t xml:space="preserve"> внешних вызовов</w:t>
      </w:r>
      <w:r w:rsidRPr="00B32186">
        <w:rPr>
          <w:rFonts w:ascii="Times New Roman" w:hAnsi="Times New Roman" w:cs="Times New Roman"/>
          <w:sz w:val="28"/>
          <w:szCs w:val="28"/>
        </w:rPr>
        <w:t>: правовой анализ.</w:t>
      </w:r>
    </w:p>
    <w:p w14:paraId="0B858C76" w14:textId="77777777" w:rsidR="007867C1" w:rsidRPr="00B32186" w:rsidRDefault="007867C1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Государственный контроль в сфере закупок: основные положения и особенности в Российской Федерации.</w:t>
      </w:r>
    </w:p>
    <w:p w14:paraId="1D6A307C" w14:textId="77777777" w:rsidR="007867C1" w:rsidRPr="00B32186" w:rsidRDefault="007867C1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Финансирование инвестиционных проектов в рамках государственно-частного партнерства: финансово-правовые и экономические аспекты.</w:t>
      </w:r>
    </w:p>
    <w:p w14:paraId="0DD2BF92" w14:textId="77777777" w:rsidR="007867C1" w:rsidRPr="00B32186" w:rsidRDefault="007867C1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Совершенствование правового механизма государственного воздействия на инновационную предпринимательскую деятельность.</w:t>
      </w:r>
    </w:p>
    <w:p w14:paraId="690BF231" w14:textId="77777777" w:rsidR="007867C1" w:rsidRPr="00B32186" w:rsidRDefault="007867C1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Специальные налоговые режимы и их роль в развитии малого и среднего бизнеса.</w:t>
      </w:r>
    </w:p>
    <w:p w14:paraId="0A573DD0" w14:textId="77777777" w:rsidR="007867C1" w:rsidRPr="00B32186" w:rsidRDefault="007867C1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Система налоговых льгот ОЭЗ России: федеральное и местное регулирование.</w:t>
      </w:r>
    </w:p>
    <w:p w14:paraId="4FEAF947" w14:textId="77777777" w:rsidR="00FB7881" w:rsidRPr="00B32186" w:rsidRDefault="007867C1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Перспективы развития таможенно-тарифного регулирования в условиях функционирования ЕАЭС.</w:t>
      </w:r>
    </w:p>
    <w:p w14:paraId="0469F2C9" w14:textId="5C504009" w:rsidR="00DD69BD" w:rsidRPr="001331DC" w:rsidRDefault="00DD69BD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DC">
        <w:rPr>
          <w:rFonts w:ascii="Times New Roman" w:hAnsi="Times New Roman" w:cs="Times New Roman"/>
          <w:sz w:val="28"/>
          <w:szCs w:val="28"/>
        </w:rPr>
        <w:t xml:space="preserve">Деофшоризация – метод государственного противодействия теневой экономической деятельности. </w:t>
      </w:r>
    </w:p>
    <w:p w14:paraId="6F93C243" w14:textId="50E9AB35" w:rsidR="00DD69BD" w:rsidRPr="001331DC" w:rsidRDefault="00DD69BD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DC">
        <w:rPr>
          <w:rFonts w:ascii="Times New Roman" w:hAnsi="Times New Roman" w:cs="Times New Roman"/>
          <w:sz w:val="28"/>
          <w:szCs w:val="28"/>
        </w:rPr>
        <w:t>Методы антимонопольного регулирования, применяемые в противодействии тен</w:t>
      </w:r>
      <w:r w:rsidR="00606EDB" w:rsidRPr="001331DC">
        <w:rPr>
          <w:rFonts w:ascii="Times New Roman" w:hAnsi="Times New Roman" w:cs="Times New Roman"/>
          <w:sz w:val="28"/>
          <w:szCs w:val="28"/>
        </w:rPr>
        <w:t>евой экономической деятельности.</w:t>
      </w:r>
    </w:p>
    <w:p w14:paraId="12907BDB" w14:textId="6F3FCBE0" w:rsidR="00606EDB" w:rsidRDefault="00606EDB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DC">
        <w:rPr>
          <w:rFonts w:ascii="Times New Roman" w:hAnsi="Times New Roman" w:cs="Times New Roman"/>
          <w:sz w:val="28"/>
          <w:szCs w:val="28"/>
        </w:rPr>
        <w:t xml:space="preserve">Борьба с киберпреступностью – новое направление противодействия криминальной экономике. </w:t>
      </w:r>
    </w:p>
    <w:p w14:paraId="4824F692" w14:textId="1217F1F3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риска и угроз экономической безопасности предприятия.</w:t>
      </w:r>
    </w:p>
    <w:p w14:paraId="777E5A7B" w14:textId="01D85123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 финансового составляющего экономической безопасности предприятия.</w:t>
      </w:r>
    </w:p>
    <w:p w14:paraId="310422A6" w14:textId="639691ED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безопасность в системе экономической безопасности региона.</w:t>
      </w:r>
    </w:p>
    <w:p w14:paraId="35A40A87" w14:textId="74019ACA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безопасность в системе экономической безопасности региона.</w:t>
      </w:r>
    </w:p>
    <w:p w14:paraId="0C0DF548" w14:textId="7B32280E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Налоговые преступления: методы выявления и предотвращения.</w:t>
      </w:r>
    </w:p>
    <w:p w14:paraId="45E034E4" w14:textId="701B230E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методы борьбы с теневой экономикой.</w:t>
      </w:r>
    </w:p>
    <w:p w14:paraId="281C3954" w14:textId="59A0466D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Центрального банка в противодействии теневой экономики.</w:t>
      </w:r>
    </w:p>
    <w:p w14:paraId="3A2A75D6" w14:textId="38BC060F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экономической безопасности региона.</w:t>
      </w:r>
    </w:p>
    <w:p w14:paraId="0144EB7C" w14:textId="32FAF481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эффективности финансового обеспечения продовольственной безопасности региона.</w:t>
      </w:r>
    </w:p>
    <w:p w14:paraId="1389EFB5" w14:textId="55321FBF" w:rsidR="001331DC" w:rsidRDefault="001331DC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обеспечения финансовой безопасности региона.</w:t>
      </w:r>
    </w:p>
    <w:p w14:paraId="4C0134F7" w14:textId="6DC31817" w:rsidR="001331DC" w:rsidRDefault="001331DC" w:rsidP="001331DC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обеспечения финансовой безопасности предприятия.</w:t>
      </w:r>
    </w:p>
    <w:p w14:paraId="2A032719" w14:textId="2456F0B2" w:rsidR="001331DC" w:rsidRDefault="00C50518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инновации в предотвращении финансовых преступлений.</w:t>
      </w:r>
    </w:p>
    <w:p w14:paraId="1CCF902D" w14:textId="741BCECE" w:rsidR="00C50518" w:rsidRDefault="00C50518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и риска мошенничества в налогообложении.</w:t>
      </w:r>
    </w:p>
    <w:p w14:paraId="5EA7421A" w14:textId="1A529E26" w:rsidR="00C50518" w:rsidRDefault="00C50518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налоговой политики на финансовую безопасность предприятия.</w:t>
      </w:r>
    </w:p>
    <w:p w14:paraId="372E7BFE" w14:textId="64824ADD" w:rsidR="00C50518" w:rsidRDefault="00C50518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обеспечения налоговой безопасности предприятия.</w:t>
      </w:r>
    </w:p>
    <w:p w14:paraId="2343362E" w14:textId="3E57EF53" w:rsidR="00C50518" w:rsidRDefault="00913A30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безопасность региона: проблемы и тенденции развития.</w:t>
      </w:r>
    </w:p>
    <w:p w14:paraId="651D5DC7" w14:textId="6E2B4DB0" w:rsidR="00913A30" w:rsidRDefault="00913A30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в бюджетной сфере: методы выявления и предотвращения.</w:t>
      </w:r>
    </w:p>
    <w:p w14:paraId="3687C4BB" w14:textId="3229162E" w:rsidR="00913A30" w:rsidRDefault="00913A30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безопасность бюджетной сферы.</w:t>
      </w:r>
    </w:p>
    <w:p w14:paraId="01109E41" w14:textId="4865ACE9" w:rsidR="00913A30" w:rsidRDefault="00913A30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Приоритетные меры по предотвращению финансовых рисков в бюджетной сфере.</w:t>
      </w:r>
    </w:p>
    <w:p w14:paraId="5055D037" w14:textId="093DD6A2" w:rsidR="00913A30" w:rsidRDefault="00913A30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контроль в обеспечении экономической безопасности региона.</w:t>
      </w:r>
    </w:p>
    <w:p w14:paraId="0A28FDEB" w14:textId="10D61BF7" w:rsidR="00913A30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налоговой политики предприятия в целях повышения налоговой безопасности</w:t>
      </w:r>
    </w:p>
    <w:p w14:paraId="2E69184D" w14:textId="254FFC30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финансовых услуг в условиях цифровой экономики.</w:t>
      </w:r>
    </w:p>
    <w:p w14:paraId="46C09D23" w14:textId="386ECDBA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методов финансового контроля</w:t>
      </w:r>
    </w:p>
    <w:p w14:paraId="3F5B9BA5" w14:textId="53DEA885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безопасность при налогообложении прибыли</w:t>
      </w:r>
    </w:p>
    <w:p w14:paraId="669F6A8C" w14:textId="235F686F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безопасность при исчислении и уплате НДС.</w:t>
      </w:r>
    </w:p>
    <w:p w14:paraId="1DAC0CF0" w14:textId="4906396F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региональной экономической безопасности.</w:t>
      </w:r>
    </w:p>
    <w:p w14:paraId="76DD0336" w14:textId="0865FD94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безопасность региона в условиях импортозамещения.</w:t>
      </w:r>
    </w:p>
    <w:p w14:paraId="4D002936" w14:textId="35DD2478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Антикризисное управление предприятием.</w:t>
      </w:r>
    </w:p>
    <w:p w14:paraId="6FAEC0D3" w14:textId="3EB426D1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финансовыми потоками в целях повышения экономической безопасности предприятия.</w:t>
      </w:r>
    </w:p>
    <w:p w14:paraId="1AEA2A7A" w14:textId="58E095FA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доходов регионального бюджета: риски и современная практика.</w:t>
      </w:r>
    </w:p>
    <w:p w14:paraId="3235E6B6" w14:textId="41DAE0CD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Стратегирование региональной экономической безопасности.</w:t>
      </w:r>
    </w:p>
    <w:p w14:paraId="6ED24C73" w14:textId="78D87B54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экономической политики региона как условие повышения уровня его экономической безопасности.</w:t>
      </w:r>
    </w:p>
    <w:p w14:paraId="38BEDE2E" w14:textId="2BBBC8FE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финансовыми потоками пенсионного страхования.</w:t>
      </w:r>
    </w:p>
    <w:p w14:paraId="70803ED7" w14:textId="70E1F561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системы пенсионного страхования России.</w:t>
      </w:r>
    </w:p>
    <w:p w14:paraId="460A220A" w14:textId="0437982F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Пенсионное и социальное страхование в условиях финансового кризиса.</w:t>
      </w:r>
    </w:p>
    <w:p w14:paraId="214C5D50" w14:textId="2F3E78E9" w:rsidR="00523CE1" w:rsidRDefault="00523CE1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демографической ситуации на пенсионную систему России.</w:t>
      </w:r>
    </w:p>
    <w:p w14:paraId="51B16D28" w14:textId="3A66A0D4" w:rsidR="00523CE1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Импортозамещение как фактор экономической безопасности региона.</w:t>
      </w:r>
    </w:p>
    <w:p w14:paraId="190643AC" w14:textId="19865498" w:rsidR="008C663F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бюджетной системы в обеспечении экономической безопасности страны.</w:t>
      </w:r>
    </w:p>
    <w:p w14:paraId="1D18CA8C" w14:textId="443E335D" w:rsidR="008C663F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ориентиры развития и повышения уровня безопасности банковской системы.</w:t>
      </w:r>
    </w:p>
    <w:p w14:paraId="7A33074E" w14:textId="71878E51" w:rsidR="008C663F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экономической безопасности коммерческого банка.</w:t>
      </w:r>
    </w:p>
    <w:p w14:paraId="57BA4770" w14:textId="6177DECF" w:rsidR="008C663F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как фактор экономической безопасности.</w:t>
      </w:r>
    </w:p>
    <w:p w14:paraId="29BBED06" w14:textId="6D820DCD" w:rsidR="008C663F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Кредитоспособность заемщиков как элемент обеспечения экономической безопасности коммерческого банка.</w:t>
      </w:r>
    </w:p>
    <w:p w14:paraId="266D29DC" w14:textId="5E88DD91" w:rsidR="008C663F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организационно-экономического механизма обеспечения экономической безопасности региона.</w:t>
      </w:r>
    </w:p>
    <w:p w14:paraId="43ADDB70" w14:textId="342882A4" w:rsidR="008C663F" w:rsidRDefault="008C663F" w:rsidP="007867C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риск-менеджмента в обеспечении экономической безопасности предприятия.</w:t>
      </w:r>
    </w:p>
    <w:p w14:paraId="3B8AB986" w14:textId="77777777" w:rsidR="00B32186" w:rsidRPr="00B32186" w:rsidRDefault="00B32186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Правовые основы и субъекты обеспечения экономической безопасности государства.</w:t>
      </w:r>
    </w:p>
    <w:p w14:paraId="53FC211F" w14:textId="77777777" w:rsidR="00B32186" w:rsidRPr="00B32186" w:rsidRDefault="00B32186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Правовые основы государственного стратегического управления.</w:t>
      </w:r>
    </w:p>
    <w:p w14:paraId="0A8F7B21" w14:textId="77777777" w:rsidR="00B32186" w:rsidRPr="00B32186" w:rsidRDefault="00B32186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Стратегическое планирование в Российской Федерации как основа национальной безопасности.</w:t>
      </w:r>
    </w:p>
    <w:p w14:paraId="3D7364CD" w14:textId="77777777" w:rsidR="00B32186" w:rsidRPr="00B32186" w:rsidRDefault="00B32186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Экономическая безопасность России: угрозы и меры по обеспечению устойчивости экономики государства.</w:t>
      </w:r>
    </w:p>
    <w:p w14:paraId="0EEECEB6" w14:textId="77777777" w:rsidR="00B32186" w:rsidRPr="00B32186" w:rsidRDefault="00B32186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Управление инвестиционными проектами в современных условиях: особенности правового регулирования.</w:t>
      </w:r>
    </w:p>
    <w:p w14:paraId="7A7CE578" w14:textId="77777777" w:rsidR="00B32186" w:rsidRPr="00B32186" w:rsidRDefault="00B32186" w:rsidP="00B32186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Управление рисками предприятий в современных условиях цифровой экономики.</w:t>
      </w:r>
    </w:p>
    <w:p w14:paraId="5E4FB531" w14:textId="4CAD9651" w:rsidR="008C663F" w:rsidRDefault="00B32186" w:rsidP="00C137E8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86">
        <w:rPr>
          <w:rFonts w:ascii="Times New Roman" w:hAnsi="Times New Roman" w:cs="Times New Roman"/>
          <w:sz w:val="28"/>
          <w:szCs w:val="28"/>
        </w:rPr>
        <w:t>Разработка стратегии развития предприятия.</w:t>
      </w:r>
    </w:p>
    <w:p w14:paraId="474581C5" w14:textId="1F6E35D9" w:rsidR="00215F30" w:rsidRPr="005F1E9D" w:rsidRDefault="00215F30" w:rsidP="00C137E8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1E9D">
        <w:rPr>
          <w:rFonts w:ascii="Times New Roman" w:hAnsi="Times New Roman" w:cs="Times New Roman"/>
          <w:sz w:val="28"/>
          <w:szCs w:val="28"/>
        </w:rPr>
        <w:t>Правовое регулирование малого бизнеса в России</w:t>
      </w:r>
    </w:p>
    <w:p w14:paraId="3DD22B62" w14:textId="49A02D98" w:rsidR="00043041" w:rsidRPr="005F1E9D" w:rsidRDefault="00043041" w:rsidP="00F4562B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Административная ответственность за правонарушения в области предпринимательской деятельности</w:t>
      </w:r>
    </w:p>
    <w:p w14:paraId="4A0AF481" w14:textId="1CE004DE" w:rsidR="00215F30" w:rsidRPr="005F1E9D" w:rsidRDefault="00215F30" w:rsidP="00C137E8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Правовое регулирование рынка ценных бумаг в России</w:t>
      </w:r>
    </w:p>
    <w:p w14:paraId="5CF804EB" w14:textId="48085343" w:rsidR="00215F30" w:rsidRPr="005F1E9D" w:rsidRDefault="00215F30" w:rsidP="00C137E8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Финансовая безопасность участников рынка ценных бумаг</w:t>
      </w:r>
    </w:p>
    <w:p w14:paraId="7B8518EE" w14:textId="41FCF5E2" w:rsidR="00215F30" w:rsidRPr="005F1E9D" w:rsidRDefault="00215F30" w:rsidP="00C137E8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Экономическая безопасность бюджетной сферы</w:t>
      </w:r>
    </w:p>
    <w:p w14:paraId="42F987F1" w14:textId="60523D73" w:rsidR="00215F30" w:rsidRPr="005F1E9D" w:rsidRDefault="00215F30" w:rsidP="00C137E8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Уголовная ответственность за преступления в налоговой сфере.</w:t>
      </w:r>
    </w:p>
    <w:p w14:paraId="3D76B524" w14:textId="1B6D014C" w:rsidR="00043041" w:rsidRPr="005F1E9D" w:rsidRDefault="00043041" w:rsidP="001A584E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нарушение налогового законодательства Российской Федерации</w:t>
      </w:r>
    </w:p>
    <w:p w14:paraId="1451FFCD" w14:textId="5ED4AD0E" w:rsidR="00215F30" w:rsidRPr="005F1E9D" w:rsidRDefault="00215F30" w:rsidP="00D2790F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Общественные отношения в сфере предпринимательской деятельности как объект преступного посягательства.</w:t>
      </w:r>
    </w:p>
    <w:p w14:paraId="77E7168B" w14:textId="77777777" w:rsidR="00043041" w:rsidRPr="005F1E9D" w:rsidRDefault="00043041" w:rsidP="00043041">
      <w:pPr>
        <w:widowControl w:val="0"/>
        <w:numPr>
          <w:ilvl w:val="0"/>
          <w:numId w:val="1"/>
        </w:numPr>
        <w:tabs>
          <w:tab w:val="clear" w:pos="928"/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Уголовная ответственность за преступления, связанные с хищениями бюджетных средств при осуществлении государственных и муниципальных закупок.</w:t>
      </w:r>
    </w:p>
    <w:p w14:paraId="2A2A7831" w14:textId="4AA1A69E" w:rsidR="00043041" w:rsidRPr="005F1E9D" w:rsidRDefault="00043041" w:rsidP="00043041">
      <w:pPr>
        <w:widowControl w:val="0"/>
        <w:tabs>
          <w:tab w:val="num" w:pos="1134"/>
          <w:tab w:val="left" w:pos="893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1E9D">
        <w:rPr>
          <w:rFonts w:ascii="Times New Roman" w:hAnsi="Times New Roman" w:cs="Times New Roman"/>
          <w:sz w:val="28"/>
          <w:szCs w:val="28"/>
        </w:rPr>
        <w:t>100.Административная ответственность за нарушение законодательства о банках и банковской деятельности</w:t>
      </w:r>
    </w:p>
    <w:sectPr w:rsidR="00043041" w:rsidRPr="005F1E9D" w:rsidSect="0057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5459"/>
    <w:multiLevelType w:val="hybridMultilevel"/>
    <w:tmpl w:val="D4AC550C"/>
    <w:lvl w:ilvl="0" w:tplc="02141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5468B"/>
    <w:multiLevelType w:val="hybridMultilevel"/>
    <w:tmpl w:val="302A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A633D"/>
    <w:multiLevelType w:val="hybridMultilevel"/>
    <w:tmpl w:val="AC1E9EF6"/>
    <w:lvl w:ilvl="0" w:tplc="7B7850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F8000B"/>
    <w:multiLevelType w:val="hybridMultilevel"/>
    <w:tmpl w:val="9552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81"/>
    <w:rsid w:val="00043041"/>
    <w:rsid w:val="00046698"/>
    <w:rsid w:val="001263F4"/>
    <w:rsid w:val="001331DC"/>
    <w:rsid w:val="001359CE"/>
    <w:rsid w:val="00187AF3"/>
    <w:rsid w:val="001A4D6C"/>
    <w:rsid w:val="00215F30"/>
    <w:rsid w:val="002633D9"/>
    <w:rsid w:val="0027063D"/>
    <w:rsid w:val="002C54CA"/>
    <w:rsid w:val="003B0D27"/>
    <w:rsid w:val="003D6F36"/>
    <w:rsid w:val="003F6E41"/>
    <w:rsid w:val="00523CE1"/>
    <w:rsid w:val="00555CFB"/>
    <w:rsid w:val="00571F88"/>
    <w:rsid w:val="005B57C7"/>
    <w:rsid w:val="005F0AB9"/>
    <w:rsid w:val="005F1E9D"/>
    <w:rsid w:val="00606EDB"/>
    <w:rsid w:val="00630E0D"/>
    <w:rsid w:val="006673CF"/>
    <w:rsid w:val="006F208F"/>
    <w:rsid w:val="00730DFA"/>
    <w:rsid w:val="0075582C"/>
    <w:rsid w:val="007867C1"/>
    <w:rsid w:val="007A7C72"/>
    <w:rsid w:val="0089038C"/>
    <w:rsid w:val="008C2914"/>
    <w:rsid w:val="008C663F"/>
    <w:rsid w:val="00913A30"/>
    <w:rsid w:val="0097317B"/>
    <w:rsid w:val="00A457D8"/>
    <w:rsid w:val="00A9185D"/>
    <w:rsid w:val="00A9666B"/>
    <w:rsid w:val="00AC1316"/>
    <w:rsid w:val="00AD59D9"/>
    <w:rsid w:val="00AE4C93"/>
    <w:rsid w:val="00B32186"/>
    <w:rsid w:val="00B75C74"/>
    <w:rsid w:val="00C0008D"/>
    <w:rsid w:val="00C403BF"/>
    <w:rsid w:val="00C50518"/>
    <w:rsid w:val="00C76BAE"/>
    <w:rsid w:val="00D85205"/>
    <w:rsid w:val="00D87C66"/>
    <w:rsid w:val="00DB75D4"/>
    <w:rsid w:val="00DD69BD"/>
    <w:rsid w:val="00E61D25"/>
    <w:rsid w:val="00EA7CDB"/>
    <w:rsid w:val="00EF210A"/>
    <w:rsid w:val="00F85BC6"/>
    <w:rsid w:val="00FB7881"/>
    <w:rsid w:val="00FC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CAF"/>
  <w15:docId w15:val="{F60B692C-F0EE-44C6-B7BF-5C6F7BB3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E61D25"/>
    <w:pPr>
      <w:ind w:left="720"/>
      <w:contextualSpacing/>
    </w:pPr>
  </w:style>
  <w:style w:type="paragraph" w:customStyle="1" w:styleId="Default">
    <w:name w:val="Default"/>
    <w:rsid w:val="00DB7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Абзац Знак"/>
    <w:link w:val="a3"/>
    <w:uiPriority w:val="34"/>
    <w:locked/>
    <w:rsid w:val="00B3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кафедры экономики</dc:creator>
  <cp:lastModifiedBy>Методист кафедры экономики</cp:lastModifiedBy>
  <cp:revision>2</cp:revision>
  <dcterms:created xsi:type="dcterms:W3CDTF">2024-09-16T11:35:00Z</dcterms:created>
  <dcterms:modified xsi:type="dcterms:W3CDTF">2024-09-16T11:35:00Z</dcterms:modified>
</cp:coreProperties>
</file>