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62" w:rsidRDefault="000833F6" w:rsidP="00584E9F">
      <w:pPr>
        <w:ind w:firstLine="709"/>
        <w:jc w:val="center"/>
        <w:rPr>
          <w:b/>
        </w:rPr>
      </w:pPr>
      <w:r w:rsidRPr="00584E9F">
        <w:rPr>
          <w:b/>
        </w:rPr>
        <w:t xml:space="preserve">Примерная тематика курсовых работ по дисциплине </w:t>
      </w:r>
    </w:p>
    <w:p w:rsidR="000833F6" w:rsidRPr="00584E9F" w:rsidRDefault="000833F6" w:rsidP="00584E9F">
      <w:pPr>
        <w:ind w:firstLine="709"/>
        <w:jc w:val="center"/>
        <w:rPr>
          <w:b/>
        </w:rPr>
      </w:pPr>
      <w:r w:rsidRPr="00584E9F">
        <w:rPr>
          <w:b/>
        </w:rPr>
        <w:t>«Экономические основы противодействия налоговым правонарушениям»</w:t>
      </w:r>
    </w:p>
    <w:p w:rsidR="00584E9F" w:rsidRPr="00584E9F" w:rsidRDefault="00584E9F" w:rsidP="00584E9F">
      <w:pPr>
        <w:jc w:val="center"/>
        <w:rPr>
          <w:b/>
        </w:rPr>
      </w:pPr>
      <w:r w:rsidRPr="00584E9F">
        <w:rPr>
          <w:b/>
        </w:rPr>
        <w:t>по специальности 40.05.01 Правовое обеспечение национальной безопасности</w:t>
      </w:r>
    </w:p>
    <w:p w:rsidR="00584E9F" w:rsidRPr="00584E9F" w:rsidRDefault="00584E9F" w:rsidP="00584E9F">
      <w:pPr>
        <w:jc w:val="center"/>
        <w:rPr>
          <w:b/>
        </w:rPr>
      </w:pPr>
      <w:r w:rsidRPr="00584E9F">
        <w:rPr>
          <w:b/>
        </w:rPr>
        <w:tab/>
        <w:t>специализация «Уголовно-правовая»</w:t>
      </w:r>
    </w:p>
    <w:p w:rsidR="00584E9F" w:rsidRPr="00584E9F" w:rsidRDefault="00584E9F" w:rsidP="00584E9F">
      <w:pPr>
        <w:ind w:firstLine="709"/>
        <w:jc w:val="center"/>
        <w:rPr>
          <w:b/>
        </w:rPr>
      </w:pP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Налоговая система государства и ее структурные элементы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Современные тенденции развития налоговой системы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Налоговая политика как фактор обеспечения экономической безопасности РФ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Проблемы обеспечения экономической безопасности и устойчивости налоговой системы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Современные угрозы экономической безопасности налоговой системы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Роль правоохранительных органов в обеспечении экономической безопасности налоговой системы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Роль налоговых органов в обеспечении экономической безопасности налоговой системы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Роль таможенных органов в обеспечении экономической безопасности налоговой системы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Понятие налогового правонарушения, его состав, признаки и виды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Юридический состав, признаки и виды налоговых преступлений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bCs/>
          <w:iCs/>
          <w:sz w:val="24"/>
          <w:szCs w:val="24"/>
        </w:rPr>
        <w:t>Налоговая преступность: сущность и угрозы для экономической безопасности</w:t>
      </w:r>
      <w:r w:rsidR="00D14CDB">
        <w:rPr>
          <w:bCs/>
          <w:iCs/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История института налоговой ответственности в российской налоговом законодательстве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Экономические факторы совершения налоговых правонарушений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Политические и правовые причины совершения налоговых правонарушений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Система прямого налогообложения в России: характеристика и тенденции развития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Система косвенного налогообложения в России: характеристика и тенденции развития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Налоговая преступность в системе экономической преступности государства (на примере Российской Федерации)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Феномен «фирм-однодневок» в системе налоговой преступности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Налоговая оптимизация: баланс между эффективностью и нарушением закона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Незаконные схемы снижения налога на прибыль организаций в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Незаконные способы занижения налога на доходы физических лиц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Роль банков в противодействии налоговым правонарушениям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 xml:space="preserve"> Зарубежный опыт противодействия налоговым правонарушениям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 xml:space="preserve"> Организация налогового контроля в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Налоговые проверки как форма налогового контроля в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Пути совершенствования налогового контроля в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Выявление налоговых правонарушений, совершаемых юридическими лицами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Выявление налоговых правонарушений, совершаемых физическими лицами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Налоговые правонарушения по экспортно-импортным операциям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Налоговые правонарушения, совершаемые финансовыми организациями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Налоговые правонарушения в реальном секторе экономики Российской Федерации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Правовая и налоговая культура в системе предупреждения налоговых правонарушений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Схемы размывания налоговой базы с помощью офшоров.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Инструменты налогового контроля и системы сбора информации о налогоплательщике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584E9F">
        <w:rPr>
          <w:sz w:val="24"/>
          <w:szCs w:val="24"/>
        </w:rPr>
        <w:t>Предпроверочный</w:t>
      </w:r>
      <w:proofErr w:type="spellEnd"/>
      <w:r w:rsidRPr="00584E9F">
        <w:rPr>
          <w:sz w:val="24"/>
          <w:szCs w:val="24"/>
        </w:rPr>
        <w:t xml:space="preserve"> анализ и его роль в выявлении налоговых правонарушений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 xml:space="preserve">НДС: незаконные схемы уклонения от уплаты и </w:t>
      </w:r>
      <w:r w:rsidR="00D14CDB">
        <w:rPr>
          <w:sz w:val="24"/>
          <w:szCs w:val="24"/>
        </w:rPr>
        <w:t>инструменты контроля.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Дробление бизнеса – уклонение от уплаты налогов или оптимизация налогообложения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Встречная проверка и ее роль в выявлении налоговых правонарушений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Цифровые технологии: возможности и риски применения в целях выявления налоговых правонарушений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bCs/>
          <w:sz w:val="24"/>
          <w:szCs w:val="24"/>
        </w:rPr>
        <w:lastRenderedPageBreak/>
        <w:t>Налоговый контроль применения трансфертных цен в сделках между взаимозависимыми лицами.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bCs/>
          <w:sz w:val="24"/>
          <w:szCs w:val="24"/>
        </w:rPr>
        <w:t>Налоговое администрирование как элемент управления налоговой системой.</w:t>
      </w:r>
    </w:p>
    <w:p w:rsidR="000833F6" w:rsidRPr="00584E9F" w:rsidRDefault="000833F6" w:rsidP="00432A6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584E9F">
        <w:rPr>
          <w:sz w:val="24"/>
          <w:szCs w:val="24"/>
        </w:rPr>
        <w:t>Тенденции развития налогового администрирования России на современном этапе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84E9F">
        <w:rPr>
          <w:sz w:val="24"/>
          <w:szCs w:val="24"/>
        </w:rPr>
        <w:t>Органы налогового контроля в зарубежных странах (унитарных и федеративных)</w:t>
      </w:r>
      <w:r w:rsidR="00D14CDB">
        <w:rPr>
          <w:sz w:val="24"/>
          <w:szCs w:val="24"/>
        </w:rPr>
        <w:t>.</w:t>
      </w:r>
    </w:p>
    <w:p w:rsidR="000833F6" w:rsidRPr="00584E9F" w:rsidRDefault="000833F6" w:rsidP="00432A62">
      <w:pPr>
        <w:tabs>
          <w:tab w:val="left" w:pos="426"/>
        </w:tabs>
        <w:ind w:left="426" w:hanging="426"/>
        <w:jc w:val="both"/>
        <w:rPr>
          <w:b/>
        </w:rPr>
      </w:pPr>
      <w:bookmarkStart w:id="0" w:name="_GoBack"/>
      <w:bookmarkEnd w:id="0"/>
    </w:p>
    <w:sectPr w:rsidR="000833F6" w:rsidRPr="0058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D077E"/>
    <w:multiLevelType w:val="hybridMultilevel"/>
    <w:tmpl w:val="1BBA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05B7"/>
    <w:multiLevelType w:val="hybridMultilevel"/>
    <w:tmpl w:val="CB7266E2"/>
    <w:lvl w:ilvl="0" w:tplc="FCA6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F6"/>
    <w:rsid w:val="000833F6"/>
    <w:rsid w:val="002F157C"/>
    <w:rsid w:val="00432A62"/>
    <w:rsid w:val="00584E9F"/>
    <w:rsid w:val="00D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8BBB-EEEA-4A98-82C1-42F98BF2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33F6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0833F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2020-09-11T10:19:00Z</dcterms:created>
  <dcterms:modified xsi:type="dcterms:W3CDTF">2020-09-11T10:19:00Z</dcterms:modified>
</cp:coreProperties>
</file>