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D5" w:rsidRPr="00945509" w:rsidRDefault="008A0BD5" w:rsidP="008A0BD5">
      <w:pPr>
        <w:pStyle w:val="1"/>
        <w:numPr>
          <w:ilvl w:val="0"/>
          <w:numId w:val="0"/>
        </w:numPr>
        <w:ind w:left="360"/>
        <w:rPr>
          <w:szCs w:val="24"/>
        </w:rPr>
      </w:pPr>
      <w:r w:rsidRPr="00945509">
        <w:t>П</w:t>
      </w:r>
      <w:r>
        <w:t>Е</w:t>
      </w:r>
      <w:r w:rsidRPr="00945509">
        <w:t xml:space="preserve">РЕЧЕНЬ ВОПРОСОВ </w:t>
      </w:r>
      <w:r w:rsidRPr="00945509">
        <w:rPr>
          <w:szCs w:val="24"/>
        </w:rPr>
        <w:t>К ЗАЧЕТУ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Коррупция как социально-экономическое явление: понятие и признаки.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Коррупция как правовое понятие: понятие и признаки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Социально-экономические последствия современной коррупции.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Коррупция: типы, уровни и формы.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Причины и условия коррупционного поведения.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bookmarkStart w:id="0" w:name="_GoBack"/>
      <w:r w:rsidRPr="008A0BD5">
        <w:rPr>
          <w:bCs/>
          <w:iCs/>
        </w:rPr>
        <w:t>История противодействия коррупции в Российском государстве.</w:t>
      </w:r>
    </w:p>
    <w:bookmarkEnd w:id="0"/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Международно-правовые источники противодействия коррупции.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Источники противодействия коррупции в сфере финансовых отношений в Российской Федерации.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Механизм противодействия коррупции в Российской Федерации.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Принципы противодействия коррупции.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Коррупционные риски в сфере финансов: способы выявления.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Субъекты, обязанные соблюдать антикоррупционные ограничения, запреты и требования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Система юридической ответственности за коррупционное правонарушение.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Порядок применения мер юридической ответственности за коррупционное правонарушение.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Антикоррупционное декларирование: порядок предоставления и проверки сведений.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Конфликт интересов: методы выявления и урегулирования.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Санкции за нарушение требований к антикоррупционному декларированию.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Коррупционное правонарушение: понятие, виды.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Санкции за совершение коррупционного правонарушения.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Порядок применения санкций за совершение коррупционного правонарушения.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Аудит эффективности использования бюджетных средств и государственного (муниципального) имущества.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Антикоррупционная политика органа власти: требования к формированию и реализации.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Меры противодействия коррупции в Центральном банке РФ.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Меры противодействия коррупции в Агентстве по страхованию вкладов.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Меры противодействия коррупции в налоговых органах.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Меры противодействия коррупции в финансовых органах субъекта Российской Федерации (муниципального образования).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Антикоррупционная экспертиза правовых актов: правовая основа и принципы осуществления.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proofErr w:type="spellStart"/>
      <w:r w:rsidRPr="008A0BD5">
        <w:rPr>
          <w:bCs/>
          <w:iCs/>
        </w:rPr>
        <w:t>Коррупциогенные</w:t>
      </w:r>
      <w:proofErr w:type="spellEnd"/>
      <w:r w:rsidRPr="008A0BD5">
        <w:rPr>
          <w:bCs/>
          <w:iCs/>
        </w:rPr>
        <w:t xml:space="preserve"> факторы актов нормативно-правового регулирования.</w:t>
      </w:r>
    </w:p>
    <w:p w:rsidR="005F0AD5" w:rsidRPr="008A0BD5" w:rsidRDefault="005F0AD5" w:rsidP="008A0BD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8A0BD5">
        <w:rPr>
          <w:bCs/>
          <w:iCs/>
        </w:rPr>
        <w:t>Методика проведения антикоррупционной экспертизы.</w:t>
      </w:r>
    </w:p>
    <w:p w:rsidR="009D63DD" w:rsidRDefault="009D63DD"/>
    <w:sectPr w:rsidR="009D63DD" w:rsidSect="009D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1AC1"/>
    <w:multiLevelType w:val="hybridMultilevel"/>
    <w:tmpl w:val="1FD4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D5"/>
    <w:rsid w:val="00194AFC"/>
    <w:rsid w:val="005F0AD5"/>
    <w:rsid w:val="00876C39"/>
    <w:rsid w:val="008A0BD5"/>
    <w:rsid w:val="009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0BD5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120" w:after="12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0BD5"/>
    <w:pPr>
      <w:keepNext/>
      <w:keepLines/>
      <w:widowControl w:val="0"/>
      <w:numPr>
        <w:ilvl w:val="1"/>
        <w:numId w:val="2"/>
      </w:numPr>
      <w:tabs>
        <w:tab w:val="left" w:pos="993"/>
      </w:tabs>
      <w:autoSpaceDE w:val="0"/>
      <w:autoSpaceDN w:val="0"/>
      <w:adjustRightInd w:val="0"/>
      <w:jc w:val="center"/>
      <w:outlineLvl w:val="1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AFC"/>
    <w:rPr>
      <w:b/>
      <w:bCs/>
    </w:rPr>
  </w:style>
  <w:style w:type="character" w:styleId="a4">
    <w:name w:val="Emphasis"/>
    <w:basedOn w:val="a0"/>
    <w:uiPriority w:val="20"/>
    <w:qFormat/>
    <w:rsid w:val="00194AFC"/>
    <w:rPr>
      <w:i/>
      <w:iCs/>
    </w:rPr>
  </w:style>
  <w:style w:type="paragraph" w:styleId="a5">
    <w:name w:val="List Paragraph"/>
    <w:basedOn w:val="a"/>
    <w:uiPriority w:val="34"/>
    <w:qFormat/>
    <w:rsid w:val="00194A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BD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A0BD5"/>
    <w:rPr>
      <w:rFonts w:ascii="Times New Roman" w:eastAsiaTheme="majorEastAsia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0BD5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120" w:after="12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0BD5"/>
    <w:pPr>
      <w:keepNext/>
      <w:keepLines/>
      <w:widowControl w:val="0"/>
      <w:numPr>
        <w:ilvl w:val="1"/>
        <w:numId w:val="2"/>
      </w:numPr>
      <w:tabs>
        <w:tab w:val="left" w:pos="993"/>
      </w:tabs>
      <w:autoSpaceDE w:val="0"/>
      <w:autoSpaceDN w:val="0"/>
      <w:adjustRightInd w:val="0"/>
      <w:jc w:val="center"/>
      <w:outlineLvl w:val="1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AFC"/>
    <w:rPr>
      <w:b/>
      <w:bCs/>
    </w:rPr>
  </w:style>
  <w:style w:type="character" w:styleId="a4">
    <w:name w:val="Emphasis"/>
    <w:basedOn w:val="a0"/>
    <w:uiPriority w:val="20"/>
    <w:qFormat/>
    <w:rsid w:val="00194AFC"/>
    <w:rPr>
      <w:i/>
      <w:iCs/>
    </w:rPr>
  </w:style>
  <w:style w:type="paragraph" w:styleId="a5">
    <w:name w:val="List Paragraph"/>
    <w:basedOn w:val="a"/>
    <w:uiPriority w:val="34"/>
    <w:qFormat/>
    <w:rsid w:val="00194A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BD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A0BD5"/>
    <w:rPr>
      <w:rFonts w:ascii="Times New Roman" w:eastAsiaTheme="majorEastAsia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someUser</dc:creator>
  <cp:lastModifiedBy>Методист кафедры ФБТ права</cp:lastModifiedBy>
  <cp:revision>2</cp:revision>
  <dcterms:created xsi:type="dcterms:W3CDTF">2024-09-20T10:03:00Z</dcterms:created>
  <dcterms:modified xsi:type="dcterms:W3CDTF">2024-09-20T10:03:00Z</dcterms:modified>
</cp:coreProperties>
</file>