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A" w:rsidRPr="00945509" w:rsidRDefault="000A68CA" w:rsidP="000A68CA">
      <w:pPr>
        <w:pStyle w:val="1"/>
        <w:numPr>
          <w:ilvl w:val="0"/>
          <w:numId w:val="0"/>
        </w:numPr>
        <w:ind w:left="360" w:hanging="360"/>
        <w:rPr>
          <w:szCs w:val="24"/>
        </w:rPr>
      </w:pPr>
      <w:bookmarkStart w:id="0" w:name="_GoBack"/>
      <w:bookmarkEnd w:id="0"/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ЗАЧЕТУ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значение публичного финансового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публичного финансового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принципы публичного финансового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Органы, осуществляющие публичный финансовый контроль: общая характеристика.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Бюджетный контроль: понятие, значение, место в системе публичного финансового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Принципы организации бюджетного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бюджетного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осуществления бюджетного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Полномочия представительных и исполнительных органов власти общей компетенции в области бюджетного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Полномочия органов, осуществляющих внешний бюджетный контроль.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Контрольные и экспертно-аналитические мероприятия, проводимые контрольно-счетными органами в ходе осуществления бюджетного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Полномочия органов, осуществляющих внутренний бюджетный контроль.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Полномочия Федерального казначейства в области осуществления бюджетного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Ведомственный бюджетный контроль.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Общественный бюджетный контроль.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Бюджетные нарушения: понятие и виды.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Бюджетные меры принуждения: понятие, виды, порядок применения.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Публичный финансовый контроль и надзор в сфере финансовых рынков: общая характеристика.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банковского надзора.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Проверки кредитных организаций Банком России.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Меры принуждения, применяемые Банком России к кредитным организациям.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Правовые основы контроля и надзора Банка России за деятельностью </w:t>
      </w:r>
      <w:proofErr w:type="spellStart"/>
      <w:r w:rsidRPr="00945509">
        <w:rPr>
          <w:sz w:val="24"/>
          <w:szCs w:val="24"/>
        </w:rPr>
        <w:t>некредитных</w:t>
      </w:r>
      <w:proofErr w:type="spellEnd"/>
      <w:r w:rsidRPr="00945509">
        <w:rPr>
          <w:sz w:val="24"/>
          <w:szCs w:val="24"/>
        </w:rPr>
        <w:t xml:space="preserve"> финансовых организаций.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Проверки, осуществляемые в отношении </w:t>
      </w:r>
      <w:proofErr w:type="spellStart"/>
      <w:r w:rsidRPr="00945509">
        <w:rPr>
          <w:sz w:val="24"/>
          <w:szCs w:val="24"/>
        </w:rPr>
        <w:t>некредитных</w:t>
      </w:r>
      <w:proofErr w:type="spellEnd"/>
      <w:r w:rsidRPr="00945509">
        <w:rPr>
          <w:sz w:val="24"/>
          <w:szCs w:val="24"/>
        </w:rPr>
        <w:t xml:space="preserve"> финансовых организаций.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Меры, применяемые Банком России к </w:t>
      </w:r>
      <w:proofErr w:type="spellStart"/>
      <w:r w:rsidRPr="00945509">
        <w:rPr>
          <w:sz w:val="24"/>
          <w:szCs w:val="24"/>
        </w:rPr>
        <w:t>некредитным</w:t>
      </w:r>
      <w:proofErr w:type="spellEnd"/>
      <w:r w:rsidRPr="00945509">
        <w:rPr>
          <w:sz w:val="24"/>
          <w:szCs w:val="24"/>
        </w:rPr>
        <w:t xml:space="preserve"> финансовым организациям, за нарушение законодательства.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страхового надзора.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осуществления страхового надзора.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Меры, применяемые Банком России за нарушение страхового законодательства.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надзора и наблюдения Банка России в национальной платежной системе.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Инспекционные проверки субъектов национальной платежной системы Банком России.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Меры принуждения, применяемые Банком России к субъектам национальной платежной системы.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мониторинг в системе публичного финансового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Обязательный контроль в сфере противодействия легализации доходов, полученных преступным путем, и финансированию терроризма.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Внутренний контроль в сфере противодействия легализации доходов, полученных преступным путем, и финансированию терроризма.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Налоговый мониторинг: особенности, порядок проведения.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Валютный контроль: понятие, содержание, субъекты.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Права и обязанности органов и агентов валютного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Ответственность за нарушение валютного законодательства и актов органов валютного регулирования.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аудиторского финансового контроля.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Аудиторские проверки: виды, порядок осуществления.</w:t>
      </w:r>
    </w:p>
    <w:p w:rsidR="000A68CA" w:rsidRPr="00945509" w:rsidRDefault="000A68CA" w:rsidP="000A68CA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и формы общественного финансового контроля.</w:t>
      </w:r>
    </w:p>
    <w:p w:rsidR="0052247B" w:rsidRPr="000A68CA" w:rsidRDefault="0052247B" w:rsidP="000A68CA"/>
    <w:sectPr w:rsidR="0052247B" w:rsidRPr="000A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6"/>
    <w:rsid w:val="00067B3D"/>
    <w:rsid w:val="000A68CA"/>
    <w:rsid w:val="002744B9"/>
    <w:rsid w:val="003454B9"/>
    <w:rsid w:val="00406547"/>
    <w:rsid w:val="0052247B"/>
    <w:rsid w:val="005529A6"/>
    <w:rsid w:val="005A4D1D"/>
    <w:rsid w:val="00820476"/>
    <w:rsid w:val="00B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5529A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5529A6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529A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5529A6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5529A6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5529A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5529A6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55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55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5529A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5529A6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529A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5529A6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5529A6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5529A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5529A6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55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55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 кафедры ФБТ права</cp:lastModifiedBy>
  <cp:revision>2</cp:revision>
  <dcterms:created xsi:type="dcterms:W3CDTF">2024-09-20T10:06:00Z</dcterms:created>
  <dcterms:modified xsi:type="dcterms:W3CDTF">2024-09-20T10:06:00Z</dcterms:modified>
</cp:coreProperties>
</file>