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E65" w:rsidRPr="00945509" w:rsidRDefault="00CA0E65" w:rsidP="00CA0E65">
      <w:pPr>
        <w:pStyle w:val="1"/>
        <w:numPr>
          <w:ilvl w:val="0"/>
          <w:numId w:val="0"/>
        </w:numPr>
        <w:ind w:left="360" w:hanging="360"/>
        <w:rPr>
          <w:szCs w:val="24"/>
        </w:rPr>
      </w:pPr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Функции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Исключительный характер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особенности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Банковская деятельность как лицензируемый вид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Центральный банк Российской Федерации (Банк России) как орган банковского регулирования и банковского надзора.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вопросы независимости и подотчетности Центрального банка РФ.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Финансовая основа деятельности Банка России.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Повышение роли банковской деятельности в современных социально-экономических и политико-правовых условиях.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направления развития финансового рынка Российской Федерации как программный правовой акт Банка России.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Конституционно-правовые основы банковской деятельности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позиции Конституционного Суда Российской Федерации в отношении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Общая характеристика Банковского законодательства.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Нормативные акты Банка России.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Документы </w:t>
      </w:r>
      <w:proofErr w:type="spellStart"/>
      <w:r w:rsidRPr="00945509">
        <w:rPr>
          <w:sz w:val="24"/>
          <w:szCs w:val="24"/>
        </w:rPr>
        <w:t>Базельского</w:t>
      </w:r>
      <w:proofErr w:type="spellEnd"/>
      <w:r w:rsidRPr="00945509">
        <w:rPr>
          <w:sz w:val="24"/>
          <w:szCs w:val="24"/>
        </w:rPr>
        <w:t xml:space="preserve"> комитета по банковскому надзору.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Локальные акты кредитных организаций.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банковских операций.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Банковские операции, совершаемые банками с универсальной лицензией.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Банковские операции, совершаемые банками с базовой лицензией.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Банковские сделки.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режим банковского вклада.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вкладов, применяемых в российской практике.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Страхование вкладов.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Операции банков с ценными бумагами.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векселей.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режим банковского кредитования.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кредита.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Банковская тайна. Отличие банковской тайны от тайны государственной и коммерческой.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Запрещенные виды деятельности для кредитных организаций.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gramStart"/>
      <w:r w:rsidRPr="00945509">
        <w:rPr>
          <w:sz w:val="24"/>
          <w:szCs w:val="24"/>
        </w:rPr>
        <w:t>Риск-ориентированный</w:t>
      </w:r>
      <w:proofErr w:type="gramEnd"/>
      <w:r w:rsidRPr="00945509">
        <w:rPr>
          <w:sz w:val="24"/>
          <w:szCs w:val="24"/>
        </w:rPr>
        <w:t xml:space="preserve"> банковский надзор как инструмент выявления нарушений в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Проверки деятельности кредитных </w:t>
      </w:r>
      <w:proofErr w:type="gramStart"/>
      <w:r w:rsidRPr="00945509">
        <w:rPr>
          <w:sz w:val="24"/>
          <w:szCs w:val="24"/>
        </w:rPr>
        <w:t>организаций</w:t>
      </w:r>
      <w:proofErr w:type="gramEnd"/>
      <w:r w:rsidRPr="00945509">
        <w:rPr>
          <w:sz w:val="24"/>
          <w:szCs w:val="24"/>
        </w:rPr>
        <w:t xml:space="preserve"> проводимые Банком России.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Поведенческий надзор Банка России как инструмент защиты прав и законных интересов потребителей финансовых услуг.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Контрольное мероприятие Банка России.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Консультативный надзор Банка России как инструмент предупреждения нарушений в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Кураторы кредитных организаций в Банке России.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Пресечение недобросовестных практик на финансовом рынке как актуальное направление финансово-правовой политики в Российской Федерации.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Нарушение законодательства о противодействии легализации (отмыванию) доходов, полученных преступным путем, и финансированию терроризма - как основание к отзыву лицензии на осуществление банковских операций.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Роль информационных писем Банка России как документов, выражающих </w:t>
      </w:r>
      <w:r w:rsidRPr="00945509">
        <w:rPr>
          <w:sz w:val="24"/>
          <w:szCs w:val="24"/>
        </w:rPr>
        <w:lastRenderedPageBreak/>
        <w:t>позицию регулятора  (акты мягкого регулирования), в обеспечении правомерного поведения на финансовом рынке.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Роль банковских ассоциаций в формировании доверительной правовой среды на финансовом рынке.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Стандарты банковских ассоциаций.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Кодекс этических принципов банковского дела как акт саморегулирования в банковском сообществе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Виды и общая характеристика мер воздействия Банка России применяемые к кредитным организациям за финансово-правовые нарушения в сфере банковской деятельности.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Основания отзыва Банком России лицензий на осуществление банковских операций у кредитных организаций за нарушение банковского законодательства.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прекращения банковских операций при отзыве лицензии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Добровольная ликвидация кредитных организаций после отзыва (аннулирования) лицензий на осуществление банковских операций по решению участников (акционеров) кредитной организации.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Принудительная ликвидация кредитных организаций по заявлению Банка России после отзыва (аннулирования) лицензий на осуществление банковских операций по решению участников (акционеров) кредитной организации.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признания кредитных организаций несостоятельными (банкротами).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по предупреждению несостоятельности (банкротства) кредитных организаций.</w:t>
      </w:r>
    </w:p>
    <w:p w:rsidR="00CA0E65" w:rsidRPr="00945509" w:rsidRDefault="00CA0E65" w:rsidP="00CA0E65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Взаимодействие Банка России с правоохранительными органами.</w:t>
      </w:r>
    </w:p>
    <w:p w:rsidR="00B322F2" w:rsidRDefault="00B322F2">
      <w:bookmarkStart w:id="0" w:name="_GoBack"/>
      <w:bookmarkEnd w:id="0"/>
    </w:p>
    <w:sectPr w:rsidR="00B32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0827"/>
    <w:rsid w:val="00910827"/>
    <w:rsid w:val="00B322F2"/>
    <w:rsid w:val="00CA0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A0E65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A0E65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A0E65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A0E65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A0E65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A0E65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A0E65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A0E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A0E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A0E65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A0E65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A0E65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A0E65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A0E65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A0E65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A0E65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A0E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A0E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3217</Characters>
  <Application>Microsoft Office Word</Application>
  <DocSecurity>0</DocSecurity>
  <Lines>26</Lines>
  <Paragraphs>7</Paragraphs>
  <ScaleCrop>false</ScaleCrop>
  <Company>ФГБОУ ВО СГЮА</Company>
  <LinksUpToDate>false</LinksUpToDate>
  <CharactersWithSpaces>3774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ФБТ права</dc:creator>
  <cp:keywords/>
  <dc:description/>
  <cp:lastModifiedBy>Методист кафедры ФБТ права</cp:lastModifiedBy>
  <cp:revision>2</cp:revision>
  <dcterms:created xsi:type="dcterms:W3CDTF">2025-02-11T12:10:00Z</dcterms:created>
  <dcterms:modified xsi:type="dcterms:W3CDTF">2025-02-11T12:10:00Z</dcterms:modified>
</cp:coreProperties>
</file>