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31" w:rsidRPr="00945509" w:rsidRDefault="00754131" w:rsidP="00754131">
      <w:pPr>
        <w:pStyle w:val="1"/>
        <w:numPr>
          <w:ilvl w:val="0"/>
          <w:numId w:val="0"/>
        </w:numPr>
        <w:ind w:left="360"/>
        <w:rPr>
          <w:szCs w:val="24"/>
        </w:rPr>
      </w:pPr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налога, иных обязательных платежей и их отличие.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Функции налогообложения: фискальная, регулирующая, контрольная.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налогов и сборов РФ: понятие и структура.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Установление налогов, сборов и страховых взносов: понятие, правовые основы, порядок осуществления в РФ.</w:t>
      </w:r>
      <w:bookmarkStart w:id="0" w:name="_GoBack"/>
      <w:bookmarkEnd w:id="0"/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Элементы налогообложения.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право: предмет и методы.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налогового права РФ. Налоговый кодекс РФ: общая характеристика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налогового права: понятие, роль, значение и виды.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правоотношение: понятие, виды, особенности.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субъектов налогового правоотношения. Физические лица и организации как участники налоговых правоотношений.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Взаимозависимые лица. Представительство в налоговых правоотношениях.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права и обязанности налогоплательщиков (плательщиков сборов и страховых взносов).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и муниципальные органы власти, участвующие в налоговых правоотношениях.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положение налоговых агентов и иных субъектов налоговых правоотношений: понятие, виды.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Возникновение, изменение, приостановление, прекращение налогового обязательства.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Единый налоговый счет налогоплательщика: понятие, значение. Единый налоговый платеж.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взыскания налога, сбора, пени, штрафа, страхового взноса с организаций.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взыскания налога, сбора, пени, штрафа, страхового взноса с физических лиц.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Понятие и способы </w:t>
      </w:r>
      <w:proofErr w:type="gramStart"/>
      <w:r w:rsidRPr="00945509">
        <w:rPr>
          <w:sz w:val="24"/>
          <w:szCs w:val="24"/>
        </w:rPr>
        <w:t>обеспечения  налогового</w:t>
      </w:r>
      <w:proofErr w:type="gramEnd"/>
      <w:r w:rsidRPr="00945509">
        <w:rPr>
          <w:sz w:val="24"/>
          <w:szCs w:val="24"/>
        </w:rPr>
        <w:t xml:space="preserve"> обязательства: залог имущества, поручительство, банковская гарантия.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Понятие и способы </w:t>
      </w:r>
      <w:proofErr w:type="gramStart"/>
      <w:r w:rsidRPr="00945509">
        <w:rPr>
          <w:sz w:val="24"/>
          <w:szCs w:val="24"/>
        </w:rPr>
        <w:t>обеспечения  налогового</w:t>
      </w:r>
      <w:proofErr w:type="gramEnd"/>
      <w:r w:rsidRPr="00945509">
        <w:rPr>
          <w:sz w:val="24"/>
          <w:szCs w:val="24"/>
        </w:rPr>
        <w:t xml:space="preserve"> обязательства: пеня, приостановление операция по счетам в банках (переводов электронных денежных средств), арест имущества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и условия предоставления рассрочки и отсрочки по уплате налогов, сборов, страховых взносов.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и условия предоставления инвестиционного налогового кредита.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осуществления зачета или возврата сумм денежных средств, формирующих положительное сальдо единого лицевого счета.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Налоговый контроль: понятие, значение, виды.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Учет налогоплательщиков: порядок осуществления.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Налоговый мониторинг.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Налоговая проверка как форма налогового контроля.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проведения камеральной налоговой проверки.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проведения выездной налоговой проверки.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Мероприятия налогового контроля: осмотр, истребование и выемка документов, экспертиза.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Производство по делу о налоговом правонарушении.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Исполнение решения о привлечении к налоговой ответственности.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Обжалование действий (бездействия) налоговых органов.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Налоговая ответственность: понятие, признаки и основания.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правонарушение: понятие, признаки, состав.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Обстоятельства, влияющие на размер налоговой ответственности.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Административная ответственность за правонарушения в сфере налогообложения.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Уголовная ответственность за совершение преступлений в сфере налогообложения.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Ответственность за налоговые правонарушения, совершенные налогоплательщиком, налоговым агентом.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Ответственность банков за правонарушения, предусмотренные НК РФ.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Ответственность лиц, обязанных предоставлять информацию о налогоплательщике за правонарушения, предусмотренные НК РФ.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доходы физических лиц.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НДФЛ: необлагаемые доходы, налоговые вычеты и порядок их применения.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добавленную стоимость.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Акцизы.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прибыль организаций.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Налоги на пользование природными ресурсами: НДПИ, водный налог, налог на дополнительный доход от добычи углеводородного сырья.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Страховые взносы: понятие, виды, основные элементы.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Государственная пошлина.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имущество организаций.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игорный бизнес.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Транспортный налог.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имущество физических лиц.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Земельный налог.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Торговый сбор.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налогообложения для сельскохозяйственных товаропроизводителей (единый сельскохозяйственный налог): основные элементы.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Упрощенная система налогообложения: основные элементы.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Патентная система налогообложения: основные элементы.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профессиональный доход.</w:t>
      </w:r>
    </w:p>
    <w:p w:rsidR="00754131" w:rsidRPr="00945509" w:rsidRDefault="00754131" w:rsidP="0075413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налогообложения при выполнении соглашений о разделе продукции.</w:t>
      </w:r>
    </w:p>
    <w:p w:rsidR="0052247B" w:rsidRPr="00754131" w:rsidRDefault="0052247B" w:rsidP="00754131"/>
    <w:sectPr w:rsidR="0052247B" w:rsidRPr="0075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1827"/>
    <w:rsid w:val="00067B3D"/>
    <w:rsid w:val="000A68CA"/>
    <w:rsid w:val="001E5F3F"/>
    <w:rsid w:val="00336F5A"/>
    <w:rsid w:val="003454B9"/>
    <w:rsid w:val="00406547"/>
    <w:rsid w:val="004F33BA"/>
    <w:rsid w:val="0052247B"/>
    <w:rsid w:val="005529A6"/>
    <w:rsid w:val="005A4D1D"/>
    <w:rsid w:val="00622F3D"/>
    <w:rsid w:val="00754131"/>
    <w:rsid w:val="00820476"/>
    <w:rsid w:val="00936E39"/>
    <w:rsid w:val="00A243A9"/>
    <w:rsid w:val="00B009B2"/>
    <w:rsid w:val="00B13119"/>
    <w:rsid w:val="00C92FA9"/>
    <w:rsid w:val="00D2303C"/>
    <w:rsid w:val="00E4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2023-09-30T10:27:00Z</dcterms:created>
  <dcterms:modified xsi:type="dcterms:W3CDTF">2023-09-30T10:27:00Z</dcterms:modified>
</cp:coreProperties>
</file>