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67" w:rsidRDefault="00962D67" w:rsidP="00962D67">
      <w:pPr>
        <w:ind w:left="4536"/>
        <w:rPr>
          <w:rFonts w:ascii="Times New Roman" w:hAnsi="Times New Roman" w:cs="Times New Roman"/>
          <w:sz w:val="28"/>
          <w:szCs w:val="28"/>
        </w:rPr>
      </w:pPr>
      <w:bookmarkStart w:id="0" w:name="_Toc533111627"/>
      <w:r>
        <w:rPr>
          <w:rFonts w:ascii="Times New Roman" w:hAnsi="Times New Roman" w:cs="Times New Roman"/>
          <w:sz w:val="28"/>
          <w:szCs w:val="28"/>
        </w:rPr>
        <w:t xml:space="preserve">Обсуждена и утверждена на заседании кафедры финансового, банковского и таможенного права имени профессора Нины Ивановны Химичевой </w:t>
      </w:r>
    </w:p>
    <w:p w:rsidR="00962D67" w:rsidRDefault="00962D67" w:rsidP="00962D67">
      <w:pPr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05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  апреля 2023 года, протокол № 15</w:t>
      </w:r>
    </w:p>
    <w:p w:rsidR="00962D67" w:rsidRDefault="00962D67" w:rsidP="00962D67">
      <w:pPr>
        <w:spacing w:line="276" w:lineRule="auto"/>
        <w:jc w:val="center"/>
        <w:rPr>
          <w:b/>
          <w:sz w:val="28"/>
          <w:szCs w:val="28"/>
        </w:rPr>
      </w:pPr>
    </w:p>
    <w:p w:rsidR="00962D67" w:rsidRPr="00962D67" w:rsidRDefault="00962D67" w:rsidP="00962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741" w:rsidRDefault="00476741" w:rsidP="00962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D9">
        <w:rPr>
          <w:rFonts w:ascii="Times New Roman" w:hAnsi="Times New Roman" w:cs="Times New Roman"/>
          <w:b/>
          <w:sz w:val="28"/>
          <w:szCs w:val="28"/>
        </w:rPr>
        <w:t>ТЕМАТИКА</w:t>
      </w:r>
      <w:r w:rsidRPr="00962D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2D67" w:rsidRPr="00962D67" w:rsidRDefault="00962D67" w:rsidP="00962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67">
        <w:rPr>
          <w:rFonts w:ascii="Times New Roman" w:hAnsi="Times New Roman" w:cs="Times New Roman"/>
          <w:b/>
          <w:sz w:val="28"/>
          <w:szCs w:val="28"/>
        </w:rPr>
        <w:t>выпускных квалификационных работ</w:t>
      </w:r>
      <w:r w:rsidR="0047674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GoBack"/>
      <w:bookmarkEnd w:id="1"/>
      <w:r w:rsidRPr="00962D67">
        <w:rPr>
          <w:rFonts w:ascii="Times New Roman" w:hAnsi="Times New Roman" w:cs="Times New Roman"/>
          <w:b/>
          <w:sz w:val="28"/>
          <w:szCs w:val="28"/>
        </w:rPr>
        <w:t>(магистерских диссертаций)</w:t>
      </w:r>
    </w:p>
    <w:p w:rsidR="00962D67" w:rsidRPr="00962D67" w:rsidRDefault="00962D67" w:rsidP="00962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62D6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 направлению 40.04.01 Юриспруденция</w:t>
      </w:r>
    </w:p>
    <w:p w:rsidR="00962D67" w:rsidRPr="00962D67" w:rsidRDefault="00962D67" w:rsidP="00962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62D6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магистерская программа «Правовое сопровождение бизнеса»</w:t>
      </w:r>
    </w:p>
    <w:p w:rsidR="00962D67" w:rsidRPr="00962D67" w:rsidRDefault="00962D67" w:rsidP="00962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67">
        <w:rPr>
          <w:rFonts w:ascii="Times New Roman" w:hAnsi="Times New Roman" w:cs="Times New Roman"/>
          <w:b/>
          <w:sz w:val="28"/>
          <w:szCs w:val="28"/>
        </w:rPr>
        <w:t>по кафедре финансового, банковского и таможенного права имени профессора Нины Ивановны Химичевой</w:t>
      </w:r>
    </w:p>
    <w:p w:rsidR="00962D67" w:rsidRPr="00962D67" w:rsidRDefault="00962D67" w:rsidP="00962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67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bookmarkEnd w:id="0"/>
    <w:p w:rsidR="007A2A3A" w:rsidRPr="00962D67" w:rsidRDefault="007A2A3A" w:rsidP="0096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A3A" w:rsidRPr="00920F15" w:rsidRDefault="007A2A3A" w:rsidP="00920F15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Правовой статус бизнес-субъектов таможенных и валютных отношений.</w:t>
      </w:r>
    </w:p>
    <w:p w:rsidR="007A2A3A" w:rsidRPr="00920F15" w:rsidRDefault="007A2A3A" w:rsidP="00920F15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Информационное взаимодействие таможенных органов и бизнес-субъектов таможенных и валютных отношений.</w:t>
      </w:r>
    </w:p>
    <w:p w:rsidR="007A2A3A" w:rsidRPr="00920F15" w:rsidRDefault="007A2A3A" w:rsidP="00920F15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перемещения товаров бизнес-субъектами таможенных и валютных отношений.</w:t>
      </w:r>
    </w:p>
    <w:p w:rsidR="008E1A04" w:rsidRPr="00920F15" w:rsidRDefault="008E1A04" w:rsidP="00920F15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0F15">
        <w:rPr>
          <w:rFonts w:ascii="Times New Roman" w:hAnsi="Times New Roman" w:cs="Times New Roman"/>
          <w:sz w:val="28"/>
          <w:szCs w:val="28"/>
        </w:rPr>
        <w:t>Проблемы правового регулирования взыскания фискальных платежей.</w:t>
      </w:r>
    </w:p>
    <w:p w:rsidR="008E1A04" w:rsidRPr="00920F15" w:rsidRDefault="008E1A04" w:rsidP="00920F15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0F15">
        <w:rPr>
          <w:rFonts w:ascii="Times New Roman" w:hAnsi="Times New Roman" w:cs="Times New Roman"/>
          <w:sz w:val="28"/>
          <w:szCs w:val="28"/>
        </w:rPr>
        <w:t>Вопросы систематизации фискальных платежей, не регулируемых Налоговым кодексом РФ.</w:t>
      </w:r>
    </w:p>
    <w:p w:rsidR="008E1A04" w:rsidRPr="00920F15" w:rsidRDefault="008E1A04" w:rsidP="00920F15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0F15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 правового регулирования фискальных платежей в практике российских судов</w:t>
      </w:r>
    </w:p>
    <w:p w:rsidR="008E1A04" w:rsidRPr="00920F15" w:rsidRDefault="008E1A04" w:rsidP="00920F15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0F15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 правового регулирования платежей за загрязнение окружающей природной среды.</w:t>
      </w:r>
    </w:p>
    <w:p w:rsidR="008E1A04" w:rsidRPr="00920F15" w:rsidRDefault="008E1A04" w:rsidP="00920F15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0F15">
        <w:rPr>
          <w:rFonts w:ascii="Times New Roman" w:hAnsi="Times New Roman" w:cs="Times New Roman"/>
          <w:sz w:val="28"/>
          <w:szCs w:val="28"/>
        </w:rPr>
        <w:t>Фискальные платежи и платежи гражданско-правового характера: проблемы правового регулирования</w:t>
      </w:r>
    </w:p>
    <w:p w:rsidR="008E1A04" w:rsidRPr="00920F15" w:rsidRDefault="008E1A04" w:rsidP="00920F15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0F15">
        <w:rPr>
          <w:rFonts w:ascii="Times New Roman" w:hAnsi="Times New Roman" w:cs="Times New Roman"/>
          <w:sz w:val="28"/>
          <w:szCs w:val="28"/>
        </w:rPr>
        <w:t>Особенности преференциальных режимов налогообложения: сравнительно-правовой анализ.</w:t>
      </w:r>
    </w:p>
    <w:p w:rsidR="005618E1" w:rsidRPr="00920F15" w:rsidRDefault="005618E1" w:rsidP="00920F15">
      <w:pPr>
        <w:pStyle w:val="a3"/>
        <w:numPr>
          <w:ilvl w:val="0"/>
          <w:numId w:val="4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F15">
        <w:rPr>
          <w:rFonts w:ascii="Times New Roman" w:hAnsi="Times New Roman" w:cs="Times New Roman"/>
          <w:sz w:val="28"/>
          <w:szCs w:val="28"/>
        </w:rPr>
        <w:t>Финансово-правовые основы публичного страхования</w:t>
      </w:r>
    </w:p>
    <w:p w:rsidR="005618E1" w:rsidRPr="00920F15" w:rsidRDefault="005618E1" w:rsidP="00920F15">
      <w:pPr>
        <w:pStyle w:val="a3"/>
        <w:numPr>
          <w:ilvl w:val="0"/>
          <w:numId w:val="4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F15">
        <w:rPr>
          <w:rFonts w:ascii="Times New Roman" w:hAnsi="Times New Roman" w:cs="Times New Roman"/>
          <w:sz w:val="28"/>
          <w:szCs w:val="28"/>
        </w:rPr>
        <w:t>Сокращение финансовых рисков бизнеса посредством вмененного страхования</w:t>
      </w:r>
    </w:p>
    <w:p w:rsidR="008E7674" w:rsidRPr="00920F15" w:rsidRDefault="008E7674" w:rsidP="00920F15">
      <w:pPr>
        <w:pStyle w:val="a3"/>
        <w:numPr>
          <w:ilvl w:val="0"/>
          <w:numId w:val="4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20F15">
        <w:rPr>
          <w:rFonts w:ascii="Times New Roman" w:hAnsi="Times New Roman"/>
          <w:bCs/>
          <w:sz w:val="28"/>
          <w:szCs w:val="28"/>
        </w:rPr>
        <w:t>Договорная форма взаимодействия в налоговых отношениях: проблемы правового регулирования.</w:t>
      </w:r>
    </w:p>
    <w:p w:rsidR="008E7674" w:rsidRPr="00920F15" w:rsidRDefault="008E7674" w:rsidP="00920F15">
      <w:pPr>
        <w:pStyle w:val="a3"/>
        <w:numPr>
          <w:ilvl w:val="0"/>
          <w:numId w:val="4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20F15">
        <w:rPr>
          <w:rFonts w:ascii="Times New Roman" w:hAnsi="Times New Roman"/>
          <w:bCs/>
          <w:sz w:val="28"/>
          <w:szCs w:val="28"/>
        </w:rPr>
        <w:t>Договорная форма в финансово-правовом регулировании: проблемы правового регулирования.</w:t>
      </w:r>
    </w:p>
    <w:p w:rsidR="008E7674" w:rsidRPr="00920F15" w:rsidRDefault="008E7674" w:rsidP="00920F15">
      <w:pPr>
        <w:pStyle w:val="a3"/>
        <w:numPr>
          <w:ilvl w:val="0"/>
          <w:numId w:val="4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20F15">
        <w:rPr>
          <w:rFonts w:ascii="Times New Roman" w:hAnsi="Times New Roman"/>
          <w:bCs/>
          <w:sz w:val="28"/>
          <w:szCs w:val="28"/>
        </w:rPr>
        <w:t>Правовое регулирование налогообложения добычи и реализации природных ископаемых в Российской Федерации (на примере конкретного вида природного ископаемого).</w:t>
      </w:r>
    </w:p>
    <w:p w:rsidR="008E7674" w:rsidRPr="00920F15" w:rsidRDefault="008E7674" w:rsidP="00920F15">
      <w:pPr>
        <w:pStyle w:val="a3"/>
        <w:numPr>
          <w:ilvl w:val="0"/>
          <w:numId w:val="4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20F15">
        <w:rPr>
          <w:rFonts w:ascii="Times New Roman" w:hAnsi="Times New Roman"/>
          <w:bCs/>
          <w:sz w:val="28"/>
          <w:szCs w:val="28"/>
        </w:rPr>
        <w:t>Налоговый контроль в сфере трансфертного ценообразования: проблемы правового регулирования и правоприменения.</w:t>
      </w:r>
    </w:p>
    <w:p w:rsidR="008E7674" w:rsidRPr="00920F15" w:rsidRDefault="008E7674" w:rsidP="00920F15">
      <w:pPr>
        <w:pStyle w:val="a3"/>
        <w:numPr>
          <w:ilvl w:val="0"/>
          <w:numId w:val="4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20F15">
        <w:rPr>
          <w:rFonts w:ascii="Times New Roman" w:hAnsi="Times New Roman"/>
          <w:bCs/>
          <w:sz w:val="28"/>
          <w:szCs w:val="28"/>
        </w:rPr>
        <w:lastRenderedPageBreak/>
        <w:t>Консолидированная группа налогоплательщиков: правовое регулирование и проблемы правоприменения.</w:t>
      </w:r>
    </w:p>
    <w:p w:rsidR="008E7674" w:rsidRPr="00920F15" w:rsidRDefault="008E7674" w:rsidP="00920F15">
      <w:pPr>
        <w:pStyle w:val="a3"/>
        <w:numPr>
          <w:ilvl w:val="0"/>
          <w:numId w:val="4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20F15">
        <w:rPr>
          <w:rFonts w:ascii="Times New Roman" w:hAnsi="Times New Roman"/>
          <w:bCs/>
          <w:sz w:val="28"/>
          <w:szCs w:val="28"/>
        </w:rPr>
        <w:t>Злоупотребление правом в сфере налоговых отношений: доктрина и ее правоприменение.</w:t>
      </w:r>
    </w:p>
    <w:p w:rsidR="008E7674" w:rsidRPr="00920F15" w:rsidRDefault="008E7674" w:rsidP="00920F15">
      <w:pPr>
        <w:pStyle w:val="a3"/>
        <w:numPr>
          <w:ilvl w:val="0"/>
          <w:numId w:val="4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20F15">
        <w:rPr>
          <w:rFonts w:ascii="Times New Roman" w:hAnsi="Times New Roman"/>
          <w:bCs/>
          <w:sz w:val="28"/>
          <w:szCs w:val="28"/>
        </w:rPr>
        <w:t>Налоговая выгода: правовая доктрина и ее правоприменение.</w:t>
      </w:r>
    </w:p>
    <w:p w:rsidR="008E7674" w:rsidRPr="00920F15" w:rsidRDefault="008E7674" w:rsidP="00920F15">
      <w:pPr>
        <w:pStyle w:val="a3"/>
        <w:numPr>
          <w:ilvl w:val="0"/>
          <w:numId w:val="4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20F15">
        <w:rPr>
          <w:rFonts w:ascii="Times New Roman" w:hAnsi="Times New Roman"/>
          <w:bCs/>
          <w:sz w:val="28"/>
          <w:szCs w:val="28"/>
        </w:rPr>
        <w:t>Постоянное представительство иностранной организации как субъект налоговых отношений: правовое регулирование и его реализация.</w:t>
      </w:r>
    </w:p>
    <w:p w:rsidR="008E7674" w:rsidRPr="00920F15" w:rsidRDefault="008E7674" w:rsidP="00920F15">
      <w:pPr>
        <w:pStyle w:val="a3"/>
        <w:numPr>
          <w:ilvl w:val="0"/>
          <w:numId w:val="4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20F15">
        <w:rPr>
          <w:rFonts w:ascii="Times New Roman" w:hAnsi="Times New Roman"/>
          <w:bCs/>
          <w:sz w:val="28"/>
          <w:szCs w:val="28"/>
        </w:rPr>
        <w:t>Правовое регулирование производства по делу о налоговом правонарушении: доктрина и практика его реализации.</w:t>
      </w:r>
    </w:p>
    <w:p w:rsidR="008E7674" w:rsidRPr="00920F15" w:rsidRDefault="008E7674" w:rsidP="00920F15">
      <w:pPr>
        <w:pStyle w:val="a3"/>
        <w:numPr>
          <w:ilvl w:val="0"/>
          <w:numId w:val="4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20F15">
        <w:rPr>
          <w:rFonts w:ascii="Times New Roman" w:hAnsi="Times New Roman"/>
          <w:bCs/>
          <w:sz w:val="28"/>
          <w:szCs w:val="28"/>
        </w:rPr>
        <w:t>Государственная политика противодействия нарушениям налогового законодательства: проблемы правового регулирования.</w:t>
      </w:r>
    </w:p>
    <w:p w:rsidR="008E7674" w:rsidRPr="00920F15" w:rsidRDefault="008E7674" w:rsidP="00920F15">
      <w:pPr>
        <w:pStyle w:val="a3"/>
        <w:numPr>
          <w:ilvl w:val="0"/>
          <w:numId w:val="4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20F15">
        <w:rPr>
          <w:rFonts w:ascii="Times New Roman" w:hAnsi="Times New Roman"/>
          <w:bCs/>
          <w:sz w:val="28"/>
          <w:szCs w:val="28"/>
        </w:rPr>
        <w:t>Законодательство Евразийского экономического союза о налогообложении как источник налогового права в Российской Федерации.</w:t>
      </w:r>
    </w:p>
    <w:p w:rsidR="00AE3B29" w:rsidRPr="00920F15" w:rsidRDefault="00AE3B29" w:rsidP="00920F15">
      <w:pPr>
        <w:pStyle w:val="a3"/>
        <w:numPr>
          <w:ilvl w:val="0"/>
          <w:numId w:val="4"/>
        </w:numPr>
        <w:shd w:val="clear" w:color="auto" w:fill="FFFFFF"/>
        <w:tabs>
          <w:tab w:val="left" w:pos="275"/>
        </w:tabs>
        <w:spacing w:after="112" w:line="240" w:lineRule="auto"/>
        <w:ind w:left="0" w:right="62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20F15">
        <w:rPr>
          <w:rFonts w:ascii="Times New Roman" w:hAnsi="Times New Roman" w:cs="Times New Roman"/>
          <w:sz w:val="28"/>
          <w:szCs w:val="28"/>
        </w:rPr>
        <w:t>Проблемы создания цифровой экосистемы: правовые и экономические аспекты</w:t>
      </w:r>
    </w:p>
    <w:p w:rsidR="00C217CF" w:rsidRPr="00920F15" w:rsidRDefault="00C217CF" w:rsidP="00920F15">
      <w:pPr>
        <w:pStyle w:val="a3"/>
        <w:numPr>
          <w:ilvl w:val="0"/>
          <w:numId w:val="4"/>
        </w:numPr>
        <w:spacing w:after="112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0F15">
        <w:rPr>
          <w:rFonts w:ascii="Times New Roman" w:hAnsi="Times New Roman" w:cs="Times New Roman"/>
          <w:sz w:val="28"/>
          <w:szCs w:val="28"/>
        </w:rPr>
        <w:t>Особенности пр</w:t>
      </w:r>
      <w:r w:rsidR="008E7C6D" w:rsidRPr="00920F15">
        <w:rPr>
          <w:rFonts w:ascii="Times New Roman" w:hAnsi="Times New Roman" w:cs="Times New Roman"/>
          <w:sz w:val="28"/>
          <w:szCs w:val="28"/>
        </w:rPr>
        <w:t xml:space="preserve">авового регулирования цифровой </w:t>
      </w:r>
      <w:r w:rsidRPr="00920F15">
        <w:rPr>
          <w:rFonts w:ascii="Times New Roman" w:hAnsi="Times New Roman" w:cs="Times New Roman"/>
          <w:sz w:val="28"/>
          <w:szCs w:val="28"/>
        </w:rPr>
        <w:t>экономики предприятия</w:t>
      </w:r>
    </w:p>
    <w:p w:rsidR="00AE3B29" w:rsidRPr="00920F15" w:rsidRDefault="00AE3B29" w:rsidP="00920F15">
      <w:pPr>
        <w:pStyle w:val="a3"/>
        <w:numPr>
          <w:ilvl w:val="0"/>
          <w:numId w:val="4"/>
        </w:numPr>
        <w:spacing w:after="112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0F15">
        <w:rPr>
          <w:rFonts w:ascii="Times New Roman" w:hAnsi="Times New Roman" w:cs="Times New Roman"/>
          <w:sz w:val="28"/>
          <w:szCs w:val="28"/>
        </w:rPr>
        <w:t>Дискуссионные вопросы государственно-правового регулирования деятельности по оказанию банковских услуг для предпринимателей</w:t>
      </w:r>
    </w:p>
    <w:p w:rsidR="00AE3B29" w:rsidRPr="00920F15" w:rsidRDefault="00AE3B29" w:rsidP="00920F15">
      <w:pPr>
        <w:pStyle w:val="a3"/>
        <w:numPr>
          <w:ilvl w:val="0"/>
          <w:numId w:val="4"/>
        </w:numPr>
        <w:spacing w:after="112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0F15">
        <w:rPr>
          <w:rFonts w:ascii="Times New Roman" w:hAnsi="Times New Roman" w:cs="Times New Roman"/>
          <w:sz w:val="28"/>
          <w:szCs w:val="28"/>
        </w:rPr>
        <w:t>Инвестиции в банковские экосистемы: возможности и потребности</w:t>
      </w:r>
    </w:p>
    <w:p w:rsidR="00D26B13" w:rsidRPr="00920F15" w:rsidRDefault="00AE3B29" w:rsidP="00920F15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0F15">
        <w:rPr>
          <w:rFonts w:ascii="Times New Roman" w:hAnsi="Times New Roman" w:cs="Times New Roman"/>
          <w:sz w:val="28"/>
          <w:szCs w:val="28"/>
        </w:rPr>
        <w:t>Институт банковской тайны: правовые проблемы реализации в условиях цифровой экономики</w:t>
      </w:r>
    </w:p>
    <w:p w:rsidR="00214802" w:rsidRPr="00920F15" w:rsidRDefault="00214802" w:rsidP="00920F15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0F15">
        <w:rPr>
          <w:rFonts w:ascii="Times New Roman" w:hAnsi="Times New Roman" w:cs="Times New Roman"/>
          <w:sz w:val="28"/>
          <w:szCs w:val="28"/>
        </w:rPr>
        <w:t>Роль Центрального банка Российской Федерации в поддержке малого и среднего бизнеса в период пандемии и санкций: опыт правотворчества и правоприменения.</w:t>
      </w:r>
    </w:p>
    <w:p w:rsidR="00214802" w:rsidRPr="00920F15" w:rsidRDefault="00214802" w:rsidP="00920F15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0F15">
        <w:rPr>
          <w:rFonts w:ascii="Times New Roman" w:hAnsi="Times New Roman" w:cs="Times New Roman"/>
          <w:sz w:val="28"/>
          <w:szCs w:val="28"/>
        </w:rPr>
        <w:t>Меры поддержки банковской системы и финансового рынка Российской Федерации в период санкций: финансово-правовое регулирование.</w:t>
      </w:r>
    </w:p>
    <w:p w:rsidR="00214802" w:rsidRPr="00920F15" w:rsidRDefault="00214802" w:rsidP="00920F15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0F15">
        <w:rPr>
          <w:rFonts w:ascii="Times New Roman" w:hAnsi="Times New Roman" w:cs="Times New Roman"/>
          <w:sz w:val="28"/>
          <w:szCs w:val="28"/>
        </w:rPr>
        <w:t>Меры поддержки граждан и кредиторов в Российской Федерации в период пандемии и санкций: финансово-правовое регулирование.</w:t>
      </w:r>
    </w:p>
    <w:p w:rsidR="00920F15" w:rsidRPr="00CB272F" w:rsidRDefault="00920F15" w:rsidP="00CB272F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Защита прав и законных интересов бизнес-субъектов </w:t>
      </w:r>
      <w:r w:rsidRPr="00CB2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таможенных отношений: проблемы теории и практики</w:t>
      </w:r>
    </w:p>
    <w:p w:rsidR="009A6FA0" w:rsidRPr="00CB272F" w:rsidRDefault="00920F15" w:rsidP="00CB272F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Таможенное регулирование внешнеторговой деятельности в условиях цифровизации экономики</w:t>
      </w:r>
      <w:r w:rsidR="009A6FA0" w:rsidRPr="00CB2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A6FA0" w:rsidRPr="00CB272F" w:rsidRDefault="009A6FA0" w:rsidP="00CB272F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Финансово-правовые основы </w:t>
      </w:r>
      <w:proofErr w:type="spellStart"/>
      <w:r w:rsidRPr="009A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RegTech</w:t>
      </w:r>
      <w:proofErr w:type="spellEnd"/>
      <w:r w:rsidRPr="009A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9A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SupTech</w:t>
      </w:r>
      <w:proofErr w:type="spellEnd"/>
      <w:r w:rsidRPr="009A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правовой системе Российской Федерации.</w:t>
      </w:r>
    </w:p>
    <w:p w:rsidR="009A6FA0" w:rsidRPr="00CB272F" w:rsidRDefault="009A6FA0" w:rsidP="00CB272F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Налогово-правовое регулирование цифровой экономики.</w:t>
      </w:r>
    </w:p>
    <w:p w:rsidR="00CB272F" w:rsidRPr="00CB272F" w:rsidRDefault="00CB272F" w:rsidP="00CB272F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микрофинансирования в России</w:t>
      </w:r>
    </w:p>
    <w:p w:rsidR="00CB272F" w:rsidRPr="0069398E" w:rsidRDefault="00CB272F" w:rsidP="0069398E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обязательного пенсионного страхования</w:t>
      </w:r>
    </w:p>
    <w:p w:rsidR="00CB272F" w:rsidRPr="0069398E" w:rsidRDefault="00CB272F" w:rsidP="0069398E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обязательного социального страхования</w:t>
      </w:r>
    </w:p>
    <w:p w:rsidR="00CB272F" w:rsidRPr="0069398E" w:rsidRDefault="00CB272F" w:rsidP="0069398E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обязательного медицинского страхования</w:t>
      </w:r>
      <w:r w:rsidR="00AE6430" w:rsidRPr="006939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430" w:rsidRPr="0069398E" w:rsidRDefault="00AE6430" w:rsidP="0069398E">
      <w:pPr>
        <w:pStyle w:val="a4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69398E">
        <w:rPr>
          <w:sz w:val="28"/>
          <w:szCs w:val="28"/>
        </w:rPr>
        <w:lastRenderedPageBreak/>
        <w:t>Позитивная финансово-правовая ответственность как способ обеспечения надлежащего поведения участника финансовых правоотношений.</w:t>
      </w:r>
    </w:p>
    <w:p w:rsidR="00AE6430" w:rsidRPr="0069398E" w:rsidRDefault="00AE6430" w:rsidP="0069398E">
      <w:pPr>
        <w:pStyle w:val="a4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69398E">
        <w:rPr>
          <w:sz w:val="28"/>
          <w:szCs w:val="28"/>
        </w:rPr>
        <w:t>Позитивная налогово-правовая ответственность как способ обеспечения надлежащего поведения налогоплательщика.</w:t>
      </w:r>
    </w:p>
    <w:p w:rsidR="007B05CB" w:rsidRDefault="00AE6430" w:rsidP="00673FE0">
      <w:pPr>
        <w:pStyle w:val="a4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530879">
        <w:rPr>
          <w:sz w:val="28"/>
          <w:szCs w:val="28"/>
        </w:rPr>
        <w:t xml:space="preserve">Налоговое резидентство: проблемные вопросы определения. </w:t>
      </w:r>
    </w:p>
    <w:p w:rsidR="00962D67" w:rsidRDefault="00962D67" w:rsidP="00962D6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62D67" w:rsidRDefault="00E330E9" w:rsidP="00962D6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BD455D0" wp14:editId="5BECE8B9">
            <wp:simplePos x="0" y="0"/>
            <wp:positionH relativeFrom="margin">
              <wp:posOffset>2461260</wp:posOffset>
            </wp:positionH>
            <wp:positionV relativeFrom="paragraph">
              <wp:posOffset>142875</wp:posOffset>
            </wp:positionV>
            <wp:extent cx="934136" cy="42431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36" cy="42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D67" w:rsidRPr="00962D67" w:rsidRDefault="00962D67" w:rsidP="00962D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D67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Pr="00962D67">
        <w:rPr>
          <w:rFonts w:ascii="Times New Roman" w:hAnsi="Times New Roman" w:cs="Times New Roman"/>
          <w:sz w:val="28"/>
          <w:szCs w:val="28"/>
        </w:rPr>
        <w:tab/>
      </w:r>
      <w:r w:rsidRPr="00962D67">
        <w:rPr>
          <w:rFonts w:ascii="Times New Roman" w:hAnsi="Times New Roman" w:cs="Times New Roman"/>
          <w:sz w:val="28"/>
          <w:szCs w:val="28"/>
        </w:rPr>
        <w:tab/>
      </w:r>
      <w:r w:rsidRPr="00962D67">
        <w:rPr>
          <w:rFonts w:ascii="Times New Roman" w:hAnsi="Times New Roman" w:cs="Times New Roman"/>
          <w:sz w:val="28"/>
          <w:szCs w:val="28"/>
        </w:rPr>
        <w:tab/>
      </w:r>
      <w:r w:rsidRPr="00962D67">
        <w:rPr>
          <w:rFonts w:ascii="Times New Roman" w:hAnsi="Times New Roman" w:cs="Times New Roman"/>
          <w:sz w:val="28"/>
          <w:szCs w:val="28"/>
        </w:rPr>
        <w:tab/>
      </w:r>
      <w:r w:rsidRPr="00962D67">
        <w:rPr>
          <w:rFonts w:ascii="Times New Roman" w:hAnsi="Times New Roman" w:cs="Times New Roman"/>
          <w:sz w:val="28"/>
          <w:szCs w:val="28"/>
        </w:rPr>
        <w:tab/>
        <w:t>Покачалова Е.В.</w:t>
      </w:r>
    </w:p>
    <w:p w:rsidR="00962D67" w:rsidRPr="00530879" w:rsidRDefault="00962D67" w:rsidP="00962D6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sectPr w:rsidR="00962D67" w:rsidRPr="0053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4718"/>
    <w:multiLevelType w:val="hybridMultilevel"/>
    <w:tmpl w:val="11DC8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532D"/>
    <w:multiLevelType w:val="hybridMultilevel"/>
    <w:tmpl w:val="11DC8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D6353"/>
    <w:multiLevelType w:val="multilevel"/>
    <w:tmpl w:val="4E12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D6BD1"/>
    <w:multiLevelType w:val="multilevel"/>
    <w:tmpl w:val="EAA087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23D25"/>
    <w:multiLevelType w:val="hybridMultilevel"/>
    <w:tmpl w:val="B37AD7BA"/>
    <w:lvl w:ilvl="0" w:tplc="7520BF0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48CA39F9"/>
    <w:multiLevelType w:val="multilevel"/>
    <w:tmpl w:val="D9C61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0D30EB"/>
    <w:multiLevelType w:val="hybridMultilevel"/>
    <w:tmpl w:val="47E69FBE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A72E65"/>
    <w:multiLevelType w:val="hybridMultilevel"/>
    <w:tmpl w:val="4FB8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13"/>
    <w:rsid w:val="00123530"/>
    <w:rsid w:val="00125321"/>
    <w:rsid w:val="00214802"/>
    <w:rsid w:val="00294C31"/>
    <w:rsid w:val="00322E9B"/>
    <w:rsid w:val="00456E26"/>
    <w:rsid w:val="00465C7D"/>
    <w:rsid w:val="00476741"/>
    <w:rsid w:val="00530879"/>
    <w:rsid w:val="005618E1"/>
    <w:rsid w:val="00607549"/>
    <w:rsid w:val="00613F4B"/>
    <w:rsid w:val="0069398E"/>
    <w:rsid w:val="006A6EB0"/>
    <w:rsid w:val="006F25A4"/>
    <w:rsid w:val="007A2A3A"/>
    <w:rsid w:val="007B05CB"/>
    <w:rsid w:val="007C58CF"/>
    <w:rsid w:val="007D40B7"/>
    <w:rsid w:val="008E1A04"/>
    <w:rsid w:val="008E7674"/>
    <w:rsid w:val="008E7C6D"/>
    <w:rsid w:val="008F38D3"/>
    <w:rsid w:val="00920F15"/>
    <w:rsid w:val="00962D67"/>
    <w:rsid w:val="009A6FA0"/>
    <w:rsid w:val="00A1530E"/>
    <w:rsid w:val="00A3505C"/>
    <w:rsid w:val="00A357B1"/>
    <w:rsid w:val="00AD4906"/>
    <w:rsid w:val="00AE3B29"/>
    <w:rsid w:val="00AE6430"/>
    <w:rsid w:val="00B5395A"/>
    <w:rsid w:val="00B871E0"/>
    <w:rsid w:val="00C217CF"/>
    <w:rsid w:val="00C43F5F"/>
    <w:rsid w:val="00C5693A"/>
    <w:rsid w:val="00C8215B"/>
    <w:rsid w:val="00CB272F"/>
    <w:rsid w:val="00D26B13"/>
    <w:rsid w:val="00D57593"/>
    <w:rsid w:val="00E330E9"/>
    <w:rsid w:val="00E40991"/>
    <w:rsid w:val="00E4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DF894-380F-4DBF-854F-8ED552A7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A3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762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БТФ права</dc:creator>
  <cp:keywords/>
  <dc:description/>
  <cp:lastModifiedBy>Методист кафедры БТФ права</cp:lastModifiedBy>
  <cp:revision>5</cp:revision>
  <cp:lastPrinted>2023-06-15T05:32:00Z</cp:lastPrinted>
  <dcterms:created xsi:type="dcterms:W3CDTF">2023-04-19T09:36:00Z</dcterms:created>
  <dcterms:modified xsi:type="dcterms:W3CDTF">2023-06-15T05:53:00Z</dcterms:modified>
</cp:coreProperties>
</file>