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DA" w:rsidRPr="00FD26DA" w:rsidRDefault="00FD26DA" w:rsidP="00FD26D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Toc533111627"/>
      <w:r w:rsidRPr="00FD26DA">
        <w:rPr>
          <w:rFonts w:ascii="Times New Roman" w:hAnsi="Times New Roman" w:cs="Times New Roman"/>
          <w:sz w:val="28"/>
          <w:szCs w:val="28"/>
        </w:rPr>
        <w:t xml:space="preserve">Обсуждена и утверждена на заседании кафедры финансового, банковского и таможенного права имени профессора Нины Ивановны Химичевой </w:t>
      </w:r>
    </w:p>
    <w:p w:rsidR="00FD26DA" w:rsidRPr="00FD26DA" w:rsidRDefault="00FD26DA" w:rsidP="00FD26D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FD26DA">
        <w:rPr>
          <w:rFonts w:ascii="Times New Roman" w:hAnsi="Times New Roman" w:cs="Times New Roman"/>
          <w:sz w:val="28"/>
          <w:szCs w:val="28"/>
        </w:rPr>
        <w:t>« 05</w:t>
      </w:r>
      <w:proofErr w:type="gramEnd"/>
      <w:r w:rsidRPr="00FD26DA">
        <w:rPr>
          <w:rFonts w:ascii="Times New Roman" w:hAnsi="Times New Roman" w:cs="Times New Roman"/>
          <w:sz w:val="28"/>
          <w:szCs w:val="28"/>
        </w:rPr>
        <w:t xml:space="preserve"> »  апреля 2023 года, протокол № 15</w:t>
      </w:r>
    </w:p>
    <w:p w:rsidR="00FD26DA" w:rsidRPr="00FD26DA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DA" w:rsidRPr="00FD26DA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86" w:rsidRDefault="00875F86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9">
        <w:rPr>
          <w:rFonts w:ascii="Times New Roman" w:hAnsi="Times New Roman" w:cs="Times New Roman"/>
          <w:b/>
          <w:sz w:val="28"/>
          <w:szCs w:val="28"/>
        </w:rPr>
        <w:t>ТЕМАТИКА</w:t>
      </w:r>
      <w:r w:rsidRPr="00FD2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6DA" w:rsidRPr="00FD26DA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DA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  <w:r w:rsidR="00875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6DA">
        <w:rPr>
          <w:rFonts w:ascii="Times New Roman" w:hAnsi="Times New Roman" w:cs="Times New Roman"/>
          <w:b/>
          <w:sz w:val="28"/>
          <w:szCs w:val="28"/>
        </w:rPr>
        <w:t>(магистерских диссертаций)</w:t>
      </w:r>
    </w:p>
    <w:p w:rsidR="00FD26DA" w:rsidRPr="00FD26DA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D26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направлению 40.04.01 Юриспруденция</w:t>
      </w:r>
    </w:p>
    <w:p w:rsidR="00FD26DA" w:rsidRPr="00FD26DA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D26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магистерская программа «Судебная адвокатура»</w:t>
      </w:r>
    </w:p>
    <w:p w:rsidR="00FD26DA" w:rsidRPr="00FD26DA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DA">
        <w:rPr>
          <w:rFonts w:ascii="Times New Roman" w:hAnsi="Times New Roman" w:cs="Times New Roman"/>
          <w:b/>
          <w:sz w:val="28"/>
          <w:szCs w:val="28"/>
        </w:rPr>
        <w:t>по кафедре финансового, банковского и таможенного права имени профессора Нины Ивановны Химичевой</w:t>
      </w:r>
    </w:p>
    <w:bookmarkEnd w:id="0"/>
    <w:p w:rsidR="007A2A3A" w:rsidRPr="00FD26DA" w:rsidRDefault="00FD26DA" w:rsidP="00FD2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D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A2A3A" w:rsidRPr="00FD26DA">
        <w:rPr>
          <w:rFonts w:ascii="Times New Roman" w:hAnsi="Times New Roman" w:cs="Times New Roman"/>
          <w:b/>
          <w:sz w:val="28"/>
          <w:szCs w:val="28"/>
        </w:rPr>
        <w:t>202</w:t>
      </w:r>
      <w:r w:rsidR="00ED30FB" w:rsidRPr="00FD26DA">
        <w:rPr>
          <w:rFonts w:ascii="Times New Roman" w:hAnsi="Times New Roman" w:cs="Times New Roman"/>
          <w:b/>
          <w:sz w:val="28"/>
          <w:szCs w:val="28"/>
        </w:rPr>
        <w:t>3</w:t>
      </w:r>
      <w:r w:rsidR="007A2A3A" w:rsidRPr="00FD26DA">
        <w:rPr>
          <w:rFonts w:ascii="Times New Roman" w:hAnsi="Times New Roman" w:cs="Times New Roman"/>
          <w:b/>
          <w:sz w:val="28"/>
          <w:szCs w:val="28"/>
        </w:rPr>
        <w:t>-202</w:t>
      </w:r>
      <w:r w:rsidR="00ED30FB" w:rsidRPr="00FD26DA">
        <w:rPr>
          <w:rFonts w:ascii="Times New Roman" w:hAnsi="Times New Roman" w:cs="Times New Roman"/>
          <w:b/>
          <w:sz w:val="28"/>
          <w:szCs w:val="28"/>
        </w:rPr>
        <w:t>4</w:t>
      </w:r>
      <w:r w:rsidR="007A2A3A" w:rsidRPr="00FD26D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C0EA3" w:rsidRPr="001B6D1C" w:rsidRDefault="000C0EA3" w:rsidP="001B6D1C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1B6D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правам потребителей финансовых услуг: правовое положение и особенности взаимодействия с финансовыми организациями и потребителями финансовых услуг.</w:t>
      </w:r>
    </w:p>
    <w:p w:rsidR="000C0EA3" w:rsidRPr="001B6D1C" w:rsidRDefault="000C0EA3" w:rsidP="001B6D1C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«Служба обеспечения деятельности финансового уполномоченного»: особенности правового положения.</w:t>
      </w:r>
    </w:p>
    <w:p w:rsidR="000C0EA3" w:rsidRPr="001B6D1C" w:rsidRDefault="000C0EA3" w:rsidP="001B6D1C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оказания финансовых услуг финансовыми организациями.</w:t>
      </w:r>
    </w:p>
    <w:p w:rsidR="000C0EA3" w:rsidRPr="001B6D1C" w:rsidRDefault="000C0EA3" w:rsidP="001B6D1C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порядок защиты прав потребителей финансовых услуг: проблемы теории и практики.</w:t>
      </w:r>
    </w:p>
    <w:p w:rsidR="000C0EA3" w:rsidRPr="001B6D1C" w:rsidRDefault="000C0EA3" w:rsidP="001B6D1C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защиты прав потребителей финансовых услуг в судебном порядке.</w:t>
      </w:r>
    </w:p>
    <w:p w:rsidR="000C0EA3" w:rsidRPr="001B6D1C" w:rsidRDefault="000C0EA3" w:rsidP="001B6D1C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потребителей страховых услуг: проблемы теории и практики.</w:t>
      </w:r>
    </w:p>
    <w:p w:rsidR="000C0EA3" w:rsidRPr="001B6D1C" w:rsidRDefault="000C0EA3" w:rsidP="001B6D1C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потребителей финансовых услуг на рынке ценных бумаг:</w:t>
      </w:r>
      <w:r w:rsidR="003764FD" w:rsidRPr="001B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теории и практики.</w:t>
      </w:r>
    </w:p>
    <w:p w:rsidR="000C0EA3" w:rsidRPr="001B6D1C" w:rsidRDefault="00C760A4" w:rsidP="001B6D1C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теории и практики</w:t>
      </w:r>
      <w:r w:rsidR="000C0EA3" w:rsidRPr="001B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органов государственной власти по защите прав потребителей финансовых услуг.</w:t>
      </w:r>
    </w:p>
    <w:bookmarkEnd w:id="1"/>
    <w:p w:rsidR="00875F86" w:rsidRDefault="00875F86" w:rsidP="00875F86">
      <w:pPr>
        <w:pStyle w:val="a3"/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57EA1D" wp14:editId="66BD19C6">
            <wp:simplePos x="0" y="0"/>
            <wp:positionH relativeFrom="column">
              <wp:posOffset>3552190</wp:posOffset>
            </wp:positionH>
            <wp:positionV relativeFrom="paragraph">
              <wp:posOffset>6934835</wp:posOffset>
            </wp:positionV>
            <wp:extent cx="12877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F86" w:rsidRDefault="00875F86" w:rsidP="00875F86">
      <w:pPr>
        <w:pStyle w:val="a3"/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7D27EA4" wp14:editId="51510FFA">
            <wp:simplePos x="0" y="0"/>
            <wp:positionH relativeFrom="column">
              <wp:posOffset>2790825</wp:posOffset>
            </wp:positionH>
            <wp:positionV relativeFrom="paragraph">
              <wp:posOffset>152400</wp:posOffset>
            </wp:positionV>
            <wp:extent cx="1043940" cy="463287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4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F86" w:rsidRPr="00C23166" w:rsidRDefault="00875F86" w:rsidP="00875F86">
      <w:pPr>
        <w:pStyle w:val="a3"/>
        <w:spacing w:before="100" w:beforeAutospacing="1" w:after="1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Покачалова Е.В.</w:t>
      </w:r>
    </w:p>
    <w:p w:rsidR="00E83216" w:rsidRDefault="00E83216" w:rsidP="001B6D1C">
      <w:pPr>
        <w:pStyle w:val="a3"/>
        <w:tabs>
          <w:tab w:val="num" w:pos="426"/>
        </w:tabs>
        <w:spacing w:before="100" w:beforeAutospacing="1" w:after="165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718"/>
    <w:multiLevelType w:val="hybridMultilevel"/>
    <w:tmpl w:val="11DC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32D"/>
    <w:multiLevelType w:val="hybridMultilevel"/>
    <w:tmpl w:val="11DC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6353"/>
    <w:multiLevelType w:val="multilevel"/>
    <w:tmpl w:val="4E12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D6BD1"/>
    <w:multiLevelType w:val="multilevel"/>
    <w:tmpl w:val="EAA08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23D25"/>
    <w:multiLevelType w:val="hybridMultilevel"/>
    <w:tmpl w:val="B37AD7BA"/>
    <w:lvl w:ilvl="0" w:tplc="7520BF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8CA39F9"/>
    <w:multiLevelType w:val="multilevel"/>
    <w:tmpl w:val="D9C61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AC"/>
    <w:multiLevelType w:val="hybridMultilevel"/>
    <w:tmpl w:val="DE2C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5415F"/>
    <w:multiLevelType w:val="multilevel"/>
    <w:tmpl w:val="149E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D30EB"/>
    <w:multiLevelType w:val="hybridMultilevel"/>
    <w:tmpl w:val="47E69FB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A72E65"/>
    <w:multiLevelType w:val="hybridMultilevel"/>
    <w:tmpl w:val="4FB8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13"/>
    <w:rsid w:val="000C0EA3"/>
    <w:rsid w:val="00123530"/>
    <w:rsid w:val="00125321"/>
    <w:rsid w:val="00177988"/>
    <w:rsid w:val="001B6D1C"/>
    <w:rsid w:val="00214802"/>
    <w:rsid w:val="00322E9B"/>
    <w:rsid w:val="003764FD"/>
    <w:rsid w:val="00456E26"/>
    <w:rsid w:val="005618E1"/>
    <w:rsid w:val="005B0395"/>
    <w:rsid w:val="00607549"/>
    <w:rsid w:val="00613F4B"/>
    <w:rsid w:val="0069398E"/>
    <w:rsid w:val="006A6EB0"/>
    <w:rsid w:val="006F25A4"/>
    <w:rsid w:val="007A2A3A"/>
    <w:rsid w:val="007A57B6"/>
    <w:rsid w:val="007B05CB"/>
    <w:rsid w:val="007D40B7"/>
    <w:rsid w:val="007D4F88"/>
    <w:rsid w:val="00875F86"/>
    <w:rsid w:val="008E1A04"/>
    <w:rsid w:val="008E7674"/>
    <w:rsid w:val="008E7C6D"/>
    <w:rsid w:val="008F38D3"/>
    <w:rsid w:val="00920F15"/>
    <w:rsid w:val="00944911"/>
    <w:rsid w:val="009A6FA0"/>
    <w:rsid w:val="00A1530E"/>
    <w:rsid w:val="00A3505C"/>
    <w:rsid w:val="00A357B1"/>
    <w:rsid w:val="00AD4906"/>
    <w:rsid w:val="00AE3B29"/>
    <w:rsid w:val="00AE6430"/>
    <w:rsid w:val="00B5395A"/>
    <w:rsid w:val="00B871E0"/>
    <w:rsid w:val="00BD191E"/>
    <w:rsid w:val="00C217CF"/>
    <w:rsid w:val="00C43F5F"/>
    <w:rsid w:val="00C5693A"/>
    <w:rsid w:val="00C73839"/>
    <w:rsid w:val="00C760A4"/>
    <w:rsid w:val="00C8215B"/>
    <w:rsid w:val="00CB272F"/>
    <w:rsid w:val="00D26B13"/>
    <w:rsid w:val="00E44E50"/>
    <w:rsid w:val="00E83216"/>
    <w:rsid w:val="00E84D8B"/>
    <w:rsid w:val="00ED30FB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DF894-380F-4DBF-854F-8ED552A7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A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6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БТФ права</dc:creator>
  <cp:keywords/>
  <dc:description/>
  <cp:lastModifiedBy>Методист кафедры БТФ права</cp:lastModifiedBy>
  <cp:revision>2</cp:revision>
  <dcterms:created xsi:type="dcterms:W3CDTF">2023-09-25T10:23:00Z</dcterms:created>
  <dcterms:modified xsi:type="dcterms:W3CDTF">2023-09-25T10:23:00Z</dcterms:modified>
</cp:coreProperties>
</file>