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7A" w:rsidRPr="00945509" w:rsidRDefault="007C627A" w:rsidP="007C627A">
      <w:pPr>
        <w:pStyle w:val="2"/>
      </w:pPr>
      <w:r w:rsidRPr="00945509">
        <w:t>Вопросы (требования) к зачету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В чем причины «разногласий» в обществе?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 соотносятся понятия «конфликт» и «спор» как объекты защиты нарушенного и/или оспариваемого права?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 определяется альтернативная юрисдикция в российском праве?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Какие виды альтернативных процедур защиты нарушенного и/или оспариваемого права вам известны?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Каково правовое регулирование альтернативной юрисдикции в международном праве?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Каково правовое регулирование альтернативной юрисдикции в российском праве?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Какое место занимает арбитраж (третейский суд) в системе защиты нарушенных и/или оспариваемых прав.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Какова история развития арбитража за рубежом?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Какова история развития третейских судов в России в дореволюционный период?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Чем отличались «узаконенный» и «добровольный» третейские суды?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Какова история развития третейских судов в России в советский период?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Какова история развития арбитража (третейских судов) в России в постсоветский период?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Каково современное нормативное регулирование арбитража (третейского разбирательства) в России?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Назовите наиболее известные и авторитетные в России третейские суды.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 соотносятся понятия «судопроизводство» и «разбирательство» применительно к деятельности арбитража (третейского суда)?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 xml:space="preserve">Дайте понятие </w:t>
      </w:r>
      <w:proofErr w:type="spellStart"/>
      <w:r w:rsidRPr="00945509">
        <w:rPr>
          <w:sz w:val="24"/>
          <w:szCs w:val="24"/>
        </w:rPr>
        <w:t>арбитрабельности</w:t>
      </w:r>
      <w:proofErr w:type="spellEnd"/>
      <w:r w:rsidRPr="00945509">
        <w:rPr>
          <w:sz w:val="24"/>
          <w:szCs w:val="24"/>
        </w:rPr>
        <w:t xml:space="preserve"> спора третейскому суду.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Какие споры, подлежат рассмотрению и разрешению в третейском суде?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Какие споры, не подлежат рассмотрению и разрешению в третейском суде?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Каковы правила определения компетенции третейского суда?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 происходят обеспечительные меры в рамках третейского разбирательства?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Какова правовая природа арбитражного (третейского) соглашения?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Какие виды третейских соглашений вам известны?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Какова форма третейского соглашения?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Каково содержание третейского соглашения?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Каковы причины недействительности третейского соглашения?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 xml:space="preserve">Какие требования, предъявляет </w:t>
      </w:r>
      <w:proofErr w:type="gramStart"/>
      <w:r w:rsidRPr="00945509">
        <w:rPr>
          <w:sz w:val="24"/>
          <w:szCs w:val="24"/>
        </w:rPr>
        <w:t>к третейскому судье</w:t>
      </w:r>
      <w:proofErr w:type="gramEnd"/>
      <w:r w:rsidRPr="00945509">
        <w:rPr>
          <w:sz w:val="24"/>
          <w:szCs w:val="24"/>
        </w:rPr>
        <w:t xml:space="preserve"> федеральное законодательство?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Каковы полномочия арбитра (третейского судьи)?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Каковы основания для отвода арбитру (третейскому судье)?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Какие принципы третейского разбирательства вам известны?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lastRenderedPageBreak/>
        <w:t>Что такое конфиденциальность третейского разбирательства?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Какие третейские сроки вам известны?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Какие расходы на третейское разбирательство вам известны?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Что такое гонорар третейского судьи?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Определите состав участников третейского разбирательства.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В чем особенности третейской формы рассмотрения спора?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В чем специфика доказывания в третейском суде?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Какова форма третейского решения?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Каково содержание третейского решения?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Какое право применяет арбитраж (третейский суд) при вынесении решения?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Какие требования предъявляет закон к третейскому решению?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 момент вступления третейского решения в законную силу?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Какие свойства третейского решения вам известны?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 происходит исправление третейского решения?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Какова процедура оспаривания третейского решения?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Какова процедура рассмотрения заявления об отмене судебного решения?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Каковы условные основания отмены решения третейского суда?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Каковы безусловные основания отмены решения третейского суда?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Какие свойство исполнимости третейского решения вам известны?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Каковы основания обращение за выдачей исполнительного листа на принудительное исполнение третейского решения?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 порядок обращения за выдачей исполнительного листа на принудительное исполнение третейского решения?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Какова форма и содержание заявление о выдаче исполнительного листа на принудительное исполнение решения третейского суда?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Каков порядок рассмотрения заявления о выдаче исполнительного листа на принудительное исполнение решения третейского суда?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Какие основания для отказа в выдачи исполнительного листа на принудительное исполнение решения третейского суда вам известны?</w:t>
      </w:r>
    </w:p>
    <w:p w:rsidR="007C627A" w:rsidRPr="00945509" w:rsidRDefault="007C627A" w:rsidP="007C627A">
      <w:pPr>
        <w:pStyle w:val="a1"/>
        <w:tabs>
          <w:tab w:val="clear" w:pos="360"/>
        </w:tabs>
        <w:rPr>
          <w:sz w:val="24"/>
          <w:szCs w:val="24"/>
        </w:rPr>
      </w:pPr>
      <w:r w:rsidRPr="00945509">
        <w:rPr>
          <w:sz w:val="24"/>
          <w:szCs w:val="24"/>
        </w:rPr>
        <w:t>В чем сущность определения суда о выдачи исполнительного листа на принудительное исполнение решения третейского суда?</w:t>
      </w:r>
    </w:p>
    <w:p w:rsidR="00A07809" w:rsidRDefault="00A07809">
      <w:bookmarkStart w:id="0" w:name="_GoBack"/>
      <w:bookmarkEnd w:id="0"/>
    </w:p>
    <w:sectPr w:rsidR="00A0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9C"/>
    <w:rsid w:val="0041259C"/>
    <w:rsid w:val="007C627A"/>
    <w:rsid w:val="00A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26A2-373A-4E85-82AC-15BDF691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7C627A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7C627A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7C627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7C627A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7C627A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7C627A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7C627A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7C6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7C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Company>ФГБОУ СГЮА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Гражданского процесса 201812</dc:creator>
  <cp:keywords/>
  <dc:description/>
  <cp:lastModifiedBy>Методист кафедры Гражданского процесса 201812</cp:lastModifiedBy>
  <cp:revision>2</cp:revision>
  <dcterms:created xsi:type="dcterms:W3CDTF">2024-09-13T07:53:00Z</dcterms:created>
  <dcterms:modified xsi:type="dcterms:W3CDTF">2024-09-13T07:53:00Z</dcterms:modified>
</cp:coreProperties>
</file>