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D9" w:rsidRDefault="009D0AD9"/>
    <w:p w:rsidR="00A472FF" w:rsidRDefault="00A472FF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92"/>
        <w:gridCol w:w="7288"/>
      </w:tblGrid>
      <w:tr w:rsidR="00A472FF" w:rsidRPr="004E1C87" w:rsidTr="00DC5168">
        <w:trPr>
          <w:trHeight w:val="40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FF" w:rsidRPr="004E1C87" w:rsidRDefault="00A472FF" w:rsidP="00DC5168">
            <w:pPr>
              <w:ind w:right="96"/>
              <w:rPr>
                <w:sz w:val="24"/>
                <w:szCs w:val="24"/>
              </w:rPr>
            </w:pPr>
            <w:r w:rsidRPr="004E1C87">
              <w:rPr>
                <w:sz w:val="24"/>
              </w:rPr>
              <w:t>Дисциплина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FF" w:rsidRPr="004E1C87" w:rsidRDefault="00A472FF" w:rsidP="00DC5168">
            <w:pPr>
              <w:ind w:right="96"/>
              <w:jc w:val="both"/>
            </w:pPr>
            <w:r w:rsidRPr="004E1C87">
              <w:rPr>
                <w:sz w:val="24"/>
                <w:szCs w:val="24"/>
              </w:rPr>
              <w:t>История государства и права России</w:t>
            </w:r>
          </w:p>
        </w:tc>
      </w:tr>
      <w:tr w:rsidR="00A472FF" w:rsidRPr="004E1C87" w:rsidTr="00DC5168">
        <w:trPr>
          <w:trHeight w:val="28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FF" w:rsidRPr="004E1C87" w:rsidRDefault="00A472FF" w:rsidP="00DC5168">
            <w:pPr>
              <w:ind w:right="96"/>
              <w:rPr>
                <w:sz w:val="24"/>
                <w:szCs w:val="24"/>
              </w:rPr>
            </w:pPr>
            <w:r w:rsidRPr="004E1C87">
              <w:rPr>
                <w:sz w:val="24"/>
              </w:rPr>
              <w:t>Кафедра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FF" w:rsidRPr="004E1C87" w:rsidRDefault="00A472FF" w:rsidP="00DC5168">
            <w:pPr>
              <w:ind w:left="0" w:right="96" w:firstLine="0"/>
              <w:jc w:val="both"/>
            </w:pPr>
            <w:r w:rsidRPr="004E1C87">
              <w:rPr>
                <w:sz w:val="24"/>
                <w:szCs w:val="24"/>
              </w:rPr>
              <w:t>Кафедра истории государства и права</w:t>
            </w:r>
          </w:p>
        </w:tc>
      </w:tr>
      <w:tr w:rsidR="00A472FF" w:rsidRPr="004E1C87" w:rsidTr="00DC5168">
        <w:trPr>
          <w:trHeight w:val="42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FF" w:rsidRPr="004E1C87" w:rsidRDefault="00A472FF" w:rsidP="00DC5168">
            <w:pPr>
              <w:ind w:right="96"/>
              <w:rPr>
                <w:sz w:val="24"/>
                <w:szCs w:val="24"/>
              </w:rPr>
            </w:pPr>
            <w:r w:rsidRPr="004E1C87">
              <w:rPr>
                <w:sz w:val="24"/>
                <w:szCs w:val="24"/>
              </w:rPr>
              <w:t>Год набора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FF" w:rsidRPr="004E1C87" w:rsidRDefault="00A472FF" w:rsidP="00DC5168">
            <w:pPr>
              <w:ind w:right="96"/>
              <w:jc w:val="both"/>
            </w:pPr>
            <w:r w:rsidRPr="004E1C87">
              <w:rPr>
                <w:sz w:val="24"/>
                <w:szCs w:val="24"/>
              </w:rPr>
              <w:t>2022</w:t>
            </w:r>
          </w:p>
        </w:tc>
      </w:tr>
    </w:tbl>
    <w:p w:rsidR="00A472FF" w:rsidRPr="004E1C87" w:rsidRDefault="00A472FF" w:rsidP="00A472FF">
      <w:pPr>
        <w:tabs>
          <w:tab w:val="right" w:pos="9355"/>
        </w:tabs>
        <w:ind w:right="-1"/>
        <w:jc w:val="both"/>
        <w:rPr>
          <w:i/>
          <w:sz w:val="24"/>
          <w:szCs w:val="24"/>
          <w:vertAlign w:val="superscript"/>
        </w:rPr>
      </w:pPr>
      <w:r w:rsidRPr="004E1C87">
        <w:rPr>
          <w:sz w:val="24"/>
        </w:rPr>
        <w:t xml:space="preserve">Направление подготовки (специальность) </w:t>
      </w:r>
      <w:r w:rsidRPr="004E1C87">
        <w:rPr>
          <w:sz w:val="24"/>
          <w:u w:val="single"/>
        </w:rPr>
        <w:t>40.05.01 Правовое обеспечение национальной безопасности</w:t>
      </w:r>
      <w:r w:rsidRPr="004E1C87">
        <w:rPr>
          <w:sz w:val="24"/>
          <w:u w:val="single"/>
        </w:rPr>
        <w:tab/>
      </w:r>
    </w:p>
    <w:p w:rsidR="00A472FF" w:rsidRPr="004E1C87" w:rsidRDefault="00A472FF" w:rsidP="00A472FF">
      <w:pPr>
        <w:tabs>
          <w:tab w:val="center" w:pos="6663"/>
        </w:tabs>
        <w:ind w:left="0" w:right="-81" w:firstLine="0"/>
        <w:rPr>
          <w:sz w:val="24"/>
        </w:rPr>
      </w:pPr>
      <w:r w:rsidRPr="004E1C87">
        <w:rPr>
          <w:i/>
          <w:sz w:val="24"/>
          <w:szCs w:val="24"/>
          <w:vertAlign w:val="superscript"/>
        </w:rPr>
        <w:tab/>
        <w:t>код направления (специальности), полное наименование</w:t>
      </w:r>
    </w:p>
    <w:p w:rsidR="00A472FF" w:rsidRPr="004E1C87" w:rsidRDefault="00A472FF" w:rsidP="00A472FF">
      <w:pPr>
        <w:tabs>
          <w:tab w:val="right" w:pos="9355"/>
        </w:tabs>
        <w:ind w:right="-81"/>
        <w:rPr>
          <w:i/>
          <w:sz w:val="24"/>
          <w:szCs w:val="24"/>
          <w:vertAlign w:val="superscript"/>
        </w:rPr>
      </w:pPr>
      <w:r w:rsidRPr="004E1C87">
        <w:rPr>
          <w:sz w:val="24"/>
        </w:rPr>
        <w:t>Направленность (</w:t>
      </w:r>
      <w:r w:rsidRPr="004E1C87">
        <w:rPr>
          <w:color w:val="000000"/>
          <w:sz w:val="24"/>
        </w:rPr>
        <w:t>профиль подготовки/специализация</w:t>
      </w:r>
      <w:r w:rsidRPr="004E1C87">
        <w:rPr>
          <w:sz w:val="24"/>
        </w:rPr>
        <w:t xml:space="preserve">) </w:t>
      </w:r>
      <w:r w:rsidRPr="004E1C87">
        <w:rPr>
          <w:sz w:val="24"/>
          <w:u w:val="single"/>
        </w:rPr>
        <w:t>Государственно-правовая специализация</w:t>
      </w:r>
      <w:r w:rsidRPr="004E1C87">
        <w:rPr>
          <w:sz w:val="24"/>
          <w:u w:val="single"/>
        </w:rPr>
        <w:tab/>
      </w:r>
    </w:p>
    <w:p w:rsidR="00A472FF" w:rsidRPr="004E1C87" w:rsidRDefault="00A472FF" w:rsidP="00A472FF">
      <w:pPr>
        <w:tabs>
          <w:tab w:val="center" w:pos="7230"/>
        </w:tabs>
        <w:ind w:left="0" w:right="-81" w:firstLine="0"/>
        <w:rPr>
          <w:color w:val="000000"/>
          <w:sz w:val="24"/>
        </w:rPr>
      </w:pPr>
      <w:r w:rsidRPr="004E1C87">
        <w:rPr>
          <w:i/>
          <w:sz w:val="24"/>
          <w:szCs w:val="24"/>
          <w:vertAlign w:val="superscript"/>
        </w:rPr>
        <w:tab/>
        <w:t>полное наименование</w:t>
      </w:r>
    </w:p>
    <w:p w:rsidR="00A472FF" w:rsidRPr="004E1C87" w:rsidRDefault="00A472FF" w:rsidP="00A472FF">
      <w:pPr>
        <w:tabs>
          <w:tab w:val="right" w:pos="9356"/>
        </w:tabs>
        <w:rPr>
          <w:color w:val="000000"/>
          <w:sz w:val="24"/>
        </w:rPr>
      </w:pPr>
      <w:r w:rsidRPr="004E1C87">
        <w:rPr>
          <w:color w:val="000000"/>
          <w:sz w:val="24"/>
        </w:rPr>
        <w:t xml:space="preserve">Квалификация: </w:t>
      </w:r>
      <w:r w:rsidRPr="004E1C87">
        <w:rPr>
          <w:color w:val="000000"/>
          <w:sz w:val="24"/>
          <w:u w:val="single"/>
        </w:rPr>
        <w:t>Юрист</w:t>
      </w:r>
      <w:r w:rsidRPr="004E1C87">
        <w:rPr>
          <w:color w:val="000000"/>
          <w:sz w:val="24"/>
          <w:u w:val="single"/>
        </w:rPr>
        <w:tab/>
      </w:r>
    </w:p>
    <w:p w:rsidR="00A472FF" w:rsidRPr="004E1C87" w:rsidRDefault="00A472FF" w:rsidP="00A472FF">
      <w:pPr>
        <w:tabs>
          <w:tab w:val="right" w:pos="9356"/>
        </w:tabs>
        <w:rPr>
          <w:i/>
          <w:sz w:val="24"/>
          <w:szCs w:val="24"/>
          <w:vertAlign w:val="superscript"/>
        </w:rPr>
      </w:pPr>
      <w:r w:rsidRPr="004E1C87">
        <w:rPr>
          <w:color w:val="000000"/>
          <w:sz w:val="24"/>
        </w:rPr>
        <w:t xml:space="preserve">Форма обучения: </w:t>
      </w:r>
      <w:r w:rsidRPr="004E1C87">
        <w:rPr>
          <w:color w:val="000000"/>
          <w:sz w:val="24"/>
          <w:u w:val="single"/>
        </w:rPr>
        <w:t>очная</w:t>
      </w:r>
      <w:r w:rsidRPr="004E1C87">
        <w:rPr>
          <w:sz w:val="24"/>
          <w:u w:val="single"/>
        </w:rPr>
        <w:tab/>
      </w:r>
    </w:p>
    <w:p w:rsidR="00A472FF" w:rsidRPr="004E1C87" w:rsidRDefault="00A472FF" w:rsidP="00A472FF">
      <w:pPr>
        <w:tabs>
          <w:tab w:val="center" w:pos="5387"/>
        </w:tabs>
        <w:ind w:left="0" w:firstLine="0"/>
        <w:rPr>
          <w:sz w:val="24"/>
        </w:rPr>
      </w:pPr>
      <w:r w:rsidRPr="004E1C87">
        <w:rPr>
          <w:i/>
          <w:sz w:val="24"/>
          <w:szCs w:val="24"/>
          <w:vertAlign w:val="superscript"/>
        </w:rPr>
        <w:tab/>
        <w:t>очная, заочная, очно-заочная (указать только те, которые реализуются)</w:t>
      </w:r>
    </w:p>
    <w:p w:rsidR="00A472FF" w:rsidRDefault="00A472FF">
      <w:bookmarkStart w:id="0" w:name="_GoBack"/>
      <w:bookmarkEnd w:id="0"/>
    </w:p>
    <w:p w:rsidR="00A472FF" w:rsidRDefault="00A472FF"/>
    <w:p w:rsidR="00A472FF" w:rsidRDefault="00A472FF" w:rsidP="00A472FF">
      <w:pPr>
        <w:pStyle w:val="1"/>
        <w:numPr>
          <w:ilvl w:val="0"/>
          <w:numId w:val="0"/>
        </w:numPr>
        <w:ind w:left="360"/>
        <w:jc w:val="left"/>
      </w:pPr>
      <w:r>
        <w:t>СТРУКТУРА УЧЕБНОЙ ДИСЦИПЛИНЫ. РАСПРЕДЕЛЕНИЕ ЧАСОВ ПО ТЕМАМ И ВИДАМ УЧЕБНОЙ РАБОТЫ</w:t>
      </w:r>
    </w:p>
    <w:p w:rsidR="00A472FF" w:rsidRDefault="00A472FF" w:rsidP="00A472FF"/>
    <w:p w:rsidR="00A472FF" w:rsidRDefault="00A472FF" w:rsidP="00A472FF">
      <w:pPr>
        <w:pStyle w:val="2"/>
      </w:pPr>
      <w:r>
        <w:t xml:space="preserve">Форма обучения </w:t>
      </w:r>
      <w:r>
        <w:rPr>
          <w:u w:val="single"/>
        </w:rPr>
        <w:t>Очная</w:t>
      </w:r>
    </w:p>
    <w:tbl>
      <w:tblPr>
        <w:tblW w:w="0" w:type="auto"/>
        <w:tblInd w:w="-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49"/>
        <w:gridCol w:w="792"/>
        <w:gridCol w:w="725"/>
        <w:gridCol w:w="16"/>
        <w:gridCol w:w="825"/>
        <w:gridCol w:w="32"/>
        <w:gridCol w:w="825"/>
        <w:gridCol w:w="33"/>
        <w:gridCol w:w="1236"/>
        <w:gridCol w:w="989"/>
        <w:gridCol w:w="33"/>
        <w:gridCol w:w="1022"/>
        <w:gridCol w:w="494"/>
        <w:gridCol w:w="808"/>
        <w:gridCol w:w="85"/>
        <w:gridCol w:w="20"/>
      </w:tblGrid>
      <w:tr w:rsidR="00A472FF" w:rsidTr="00DC5168">
        <w:trPr>
          <w:gridAfter w:val="1"/>
          <w:wAfter w:w="20" w:type="dxa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Общее кол-во часов</w:t>
            </w:r>
          </w:p>
        </w:tc>
        <w:tc>
          <w:tcPr>
            <w:tcW w:w="4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учебных занятий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/ наименование оценочного средства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Код индикатора достижения </w:t>
            </w:r>
            <w:proofErr w:type="gramStart"/>
            <w:r>
              <w:rPr>
                <w:sz w:val="24"/>
                <w:szCs w:val="24"/>
              </w:rPr>
              <w:t>компе-</w:t>
            </w:r>
            <w:proofErr w:type="spellStart"/>
            <w:r>
              <w:rPr>
                <w:sz w:val="24"/>
                <w:szCs w:val="24"/>
              </w:rPr>
              <w:t>тенции</w:t>
            </w:r>
            <w:proofErr w:type="spellEnd"/>
            <w:proofErr w:type="gramEnd"/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472FF" w:rsidRDefault="00A472FF" w:rsidP="00DC5168">
            <w:pPr>
              <w:snapToGrid w:val="0"/>
            </w:pPr>
          </w:p>
        </w:tc>
      </w:tr>
      <w:tr w:rsidR="00A472FF" w:rsidTr="00DC5168">
        <w:trPr>
          <w:gridAfter w:val="1"/>
          <w:wAfter w:w="20" w:type="dxa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472FF" w:rsidRDefault="00A472FF" w:rsidP="00DC5168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472FF" w:rsidRDefault="00A472FF" w:rsidP="00DC5168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обучающихся с преподавателем</w:t>
            </w:r>
          </w:p>
          <w:p w:rsidR="00A472FF" w:rsidRDefault="00A472FF" w:rsidP="00DC5168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(аудиторные занятия)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работа</w:t>
            </w:r>
          </w:p>
        </w:tc>
        <w:tc>
          <w:tcPr>
            <w:tcW w:w="1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472FF" w:rsidRDefault="00A472FF" w:rsidP="00DC5168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472FF" w:rsidRDefault="00A472FF" w:rsidP="00DC5168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472FF" w:rsidRDefault="00A472FF" w:rsidP="00DC5168">
            <w:pPr>
              <w:snapToGrid w:val="0"/>
            </w:pP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472FF" w:rsidRDefault="00A472FF" w:rsidP="00DC5168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472FF" w:rsidRDefault="00A472FF" w:rsidP="00DC5168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Семи-нары</w:t>
            </w:r>
            <w:proofErr w:type="gramEnd"/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в форме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практи</w:t>
            </w:r>
            <w:proofErr w:type="spellEnd"/>
            <w:r>
              <w:rPr>
                <w:sz w:val="24"/>
                <w:szCs w:val="24"/>
              </w:rPr>
              <w:t>-ческой</w:t>
            </w:r>
            <w:proofErr w:type="gramEnd"/>
            <w:r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472FF" w:rsidRDefault="00A472FF" w:rsidP="00DC5168">
            <w:pPr>
              <w:pStyle w:val="a4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472FF" w:rsidRDefault="00A472FF" w:rsidP="00DC5168">
            <w:pPr>
              <w:pStyle w:val="a4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72FF" w:rsidRDefault="00A472FF" w:rsidP="00DC5168">
            <w:pPr>
              <w:pStyle w:val="a4"/>
              <w:snapToGrid w:val="0"/>
              <w:rPr>
                <w:b/>
                <w:sz w:val="24"/>
                <w:szCs w:val="24"/>
              </w:rPr>
            </w:pPr>
          </w:p>
        </w:tc>
      </w:tr>
      <w:tr w:rsidR="00A472FF" w:rsidTr="00DC51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</w:pPr>
            <w:r>
              <w:rPr>
                <w:b/>
                <w:sz w:val="24"/>
              </w:rPr>
              <w:t>Раздел 1. Введение в дисциплину</w:t>
            </w:r>
          </w:p>
        </w:tc>
        <w:tc>
          <w:tcPr>
            <w:tcW w:w="7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FF" w:rsidRDefault="00A472FF" w:rsidP="00DC5168">
            <w:pPr>
              <w:snapToGrid w:val="0"/>
            </w:pP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Тема 1. Предмет, методы и периодизация дисциплины «История государства и права России»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доклады, итоговое </w:t>
            </w:r>
            <w:proofErr w:type="spellStart"/>
            <w:proofErr w:type="gramStart"/>
            <w:r>
              <w:rPr>
                <w:sz w:val="24"/>
              </w:rPr>
              <w:t>тестирование,вопросы</w:t>
            </w:r>
            <w:proofErr w:type="spellEnd"/>
            <w:proofErr w:type="gramEnd"/>
            <w:r>
              <w:rPr>
                <w:sz w:val="24"/>
              </w:rPr>
              <w:t xml:space="preserve"> к экзамену,</w:t>
            </w:r>
          </w:p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курсовое проектирование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t xml:space="preserve">ОПК-1.1;   УК-5.1; УК-5.2 </w:t>
            </w:r>
          </w:p>
        </w:tc>
      </w:tr>
      <w:tr w:rsidR="00A472FF" w:rsidTr="00DC51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</w:pPr>
            <w:r>
              <w:rPr>
                <w:b/>
                <w:sz w:val="24"/>
              </w:rPr>
              <w:t xml:space="preserve">Раздел 2. Становление государства и права Древней Руси (IX-начала </w:t>
            </w:r>
            <w:r>
              <w:rPr>
                <w:b/>
                <w:sz w:val="24"/>
              </w:rPr>
              <w:lastRenderedPageBreak/>
              <w:t>XIV вв.)</w:t>
            </w:r>
          </w:p>
        </w:tc>
        <w:tc>
          <w:tcPr>
            <w:tcW w:w="7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FF" w:rsidRDefault="00A472FF" w:rsidP="00DC5168">
            <w:pPr>
              <w:snapToGrid w:val="0"/>
            </w:pP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Тема 2. Древнерусское государство и право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лекция-дискуссия, решение практических задач,</w:t>
            </w:r>
          </w:p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теоретический опрос</w:t>
            </w:r>
            <w:r w:rsidRPr="00A472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тестирование,</w:t>
            </w:r>
          </w:p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t>ОПК-1.2; УК-5.1; УК-5.2</w:t>
            </w: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Тема 3. Государство и право Руси периода раздробленности (XII-начала XIV века)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творческое </w:t>
            </w:r>
            <w:proofErr w:type="spellStart"/>
            <w:proofErr w:type="gramStart"/>
            <w:r>
              <w:rPr>
                <w:sz w:val="24"/>
              </w:rPr>
              <w:t>задание,теоретический</w:t>
            </w:r>
            <w:proofErr w:type="spellEnd"/>
            <w:proofErr w:type="gramEnd"/>
            <w:r>
              <w:rPr>
                <w:sz w:val="24"/>
              </w:rPr>
              <w:t xml:space="preserve"> опрос, </w:t>
            </w:r>
            <w:r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t>ОПК-1.2; ОПК-1.3; ОПК-1.4; УК-5.1; УК-5.2; УК-5.4</w:t>
            </w:r>
          </w:p>
        </w:tc>
      </w:tr>
      <w:tr w:rsidR="00A472FF" w:rsidTr="00DC51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</w:pPr>
            <w:r>
              <w:rPr>
                <w:b/>
                <w:sz w:val="24"/>
              </w:rPr>
              <w:t xml:space="preserve">Раздел 3. Становление и развитие Московского государства и </w:t>
            </w:r>
            <w:proofErr w:type="gramStart"/>
            <w:r>
              <w:rPr>
                <w:b/>
                <w:sz w:val="24"/>
              </w:rPr>
              <w:t>права  (</w:t>
            </w:r>
            <w:proofErr w:type="gramEnd"/>
            <w:r>
              <w:rPr>
                <w:b/>
                <w:sz w:val="24"/>
              </w:rPr>
              <w:t>XIV–XVII вв.)</w:t>
            </w:r>
          </w:p>
        </w:tc>
        <w:tc>
          <w:tcPr>
            <w:tcW w:w="7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FF" w:rsidRDefault="00A472FF" w:rsidP="00DC5168">
            <w:pPr>
              <w:snapToGrid w:val="0"/>
            </w:pP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Тема 4. Образование и развитие Московского государства и права (XIV–середина XVI вв.)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лекция-дискуссия, тестирование, доклады, решение практических задач,</w:t>
            </w:r>
          </w:p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теоретический опрос, </w:t>
            </w:r>
            <w:r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t>ОПК-1.2; ОПК-1.3; ОПК-1.4; УК-5.2</w:t>
            </w: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Тема 5. Государство и право России периода сословно-представительной монархии (середины XVI – ХVII вв.)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тестирование,доклады</w:t>
            </w:r>
            <w:proofErr w:type="spellEnd"/>
            <w:proofErr w:type="gramEnd"/>
            <w:r>
              <w:rPr>
                <w:sz w:val="24"/>
              </w:rPr>
              <w:t xml:space="preserve">, решение практических задач, теоретический опрос, </w:t>
            </w:r>
            <w:r>
              <w:rPr>
                <w:sz w:val="24"/>
                <w:szCs w:val="24"/>
              </w:rPr>
              <w:t xml:space="preserve">итоговое тестирование, </w:t>
            </w:r>
            <w:r>
              <w:rPr>
                <w:sz w:val="24"/>
                <w:szCs w:val="24"/>
              </w:rPr>
              <w:lastRenderedPageBreak/>
              <w:t>вопросы к экзамену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lastRenderedPageBreak/>
              <w:t>ОПК-1.1; ОПК-1.2; ОПК-1.3; ОПК-1.4; УК-5.1; УК-</w:t>
            </w:r>
            <w:r>
              <w:rPr>
                <w:sz w:val="24"/>
              </w:rPr>
              <w:lastRenderedPageBreak/>
              <w:t>5.2</w:t>
            </w:r>
          </w:p>
        </w:tc>
      </w:tr>
      <w:tr w:rsidR="00A472FF" w:rsidTr="00DC51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</w:pPr>
            <w:r>
              <w:rPr>
                <w:b/>
                <w:sz w:val="24"/>
              </w:rPr>
              <w:lastRenderedPageBreak/>
              <w:t>Раздел 4. Становление российского абсолютизма в XVIII веке</w:t>
            </w:r>
          </w:p>
        </w:tc>
        <w:tc>
          <w:tcPr>
            <w:tcW w:w="7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FF" w:rsidRDefault="00A472FF" w:rsidP="00DC5168">
            <w:pPr>
              <w:snapToGrid w:val="0"/>
            </w:pP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Тема 6. Становление и юридическое оформление абсолютной монархии в России (первая половина XVIII века)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лекция-дискуссия, тестирование, доклады, решение практических задач, теоретический опрос, </w:t>
            </w:r>
            <w:r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</w:t>
            </w: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Тема 7. Государство и право России периода «зрелого» абсолютизма (вторая половина XVIII века)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доклады, круглый стол, теоретический опрос</w:t>
            </w:r>
            <w:r w:rsidRPr="00A472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тестирование, решение </w:t>
            </w:r>
            <w:proofErr w:type="gramStart"/>
            <w:r>
              <w:rPr>
                <w:sz w:val="24"/>
                <w:szCs w:val="24"/>
              </w:rPr>
              <w:t>задач,  итоговое</w:t>
            </w:r>
            <w:proofErr w:type="gramEnd"/>
            <w:r>
              <w:rPr>
                <w:sz w:val="24"/>
                <w:szCs w:val="24"/>
              </w:rPr>
              <w:t xml:space="preserve"> тестирование, вопросы к экзамену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УК-5.3; УК-5.4</w:t>
            </w:r>
          </w:p>
        </w:tc>
      </w:tr>
      <w:tr w:rsidR="00A472FF" w:rsidTr="00DC51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</w:pPr>
            <w:r>
              <w:rPr>
                <w:b/>
                <w:sz w:val="24"/>
              </w:rPr>
              <w:t>Раздел 5. Государство и право в Российской империи XIX века</w:t>
            </w:r>
          </w:p>
        </w:tc>
        <w:tc>
          <w:tcPr>
            <w:tcW w:w="7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FF" w:rsidRDefault="00A472FF" w:rsidP="00DC5168">
            <w:pPr>
              <w:snapToGrid w:val="0"/>
            </w:pP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Тема 8. Государство и право России в первой половине XIX века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тестирование, </w:t>
            </w:r>
            <w:proofErr w:type="spellStart"/>
            <w:proofErr w:type="gramStart"/>
            <w:r>
              <w:rPr>
                <w:sz w:val="24"/>
              </w:rPr>
              <w:t>ы,доклады</w:t>
            </w:r>
            <w:proofErr w:type="spellEnd"/>
            <w:proofErr w:type="gramEnd"/>
            <w:r>
              <w:rPr>
                <w:sz w:val="24"/>
              </w:rPr>
              <w:t xml:space="preserve">, теоретический опрос, </w:t>
            </w:r>
            <w:r>
              <w:rPr>
                <w:sz w:val="24"/>
                <w:szCs w:val="24"/>
              </w:rPr>
              <w:t>итоговое тестирование, вопросы к экзамену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</w:t>
            </w: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Тема 9. Государство и право России в период буржуазных реформ второй </w:t>
            </w:r>
            <w:r>
              <w:rPr>
                <w:sz w:val="24"/>
              </w:rPr>
              <w:lastRenderedPageBreak/>
              <w:t>половины XIX века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proofErr w:type="gramStart"/>
            <w:r>
              <w:rPr>
                <w:sz w:val="24"/>
              </w:rPr>
              <w:t>, ,деловая</w:t>
            </w:r>
            <w:proofErr w:type="gramEnd"/>
            <w:r>
              <w:rPr>
                <w:sz w:val="24"/>
              </w:rPr>
              <w:t xml:space="preserve"> игра, доклады, круглый стол, теоретический опрос, </w:t>
            </w:r>
            <w:r>
              <w:rPr>
                <w:sz w:val="24"/>
                <w:szCs w:val="24"/>
              </w:rPr>
              <w:lastRenderedPageBreak/>
              <w:t>итоговое тестирование, вопросы к экзамену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lastRenderedPageBreak/>
              <w:t>ОПК-1.2; ОПК-1.3; ОПК-1.4; УК-</w:t>
            </w:r>
            <w:r>
              <w:rPr>
                <w:sz w:val="24"/>
              </w:rPr>
              <w:lastRenderedPageBreak/>
              <w:t>5.2; УК-5.3; УК-5.4</w:t>
            </w:r>
          </w:p>
        </w:tc>
      </w:tr>
      <w:tr w:rsidR="00A472FF" w:rsidTr="00DC51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</w:pPr>
            <w:r>
              <w:rPr>
                <w:b/>
                <w:sz w:val="24"/>
              </w:rPr>
              <w:lastRenderedPageBreak/>
              <w:t>Раздел 6. Государство и право Российской империи в начале ХХ века</w:t>
            </w:r>
          </w:p>
        </w:tc>
        <w:tc>
          <w:tcPr>
            <w:tcW w:w="7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FF" w:rsidRDefault="00A472FF" w:rsidP="00DC5168">
            <w:pPr>
              <w:snapToGrid w:val="0"/>
            </w:pP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Тема 10. Государство и право России в период первой буржуазно-демократической революции (1905-1907 гг.)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декция</w:t>
            </w:r>
            <w:proofErr w:type="spellEnd"/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дискуссия,  теоретический</w:t>
            </w:r>
            <w:proofErr w:type="gramEnd"/>
            <w:r>
              <w:rPr>
                <w:sz w:val="24"/>
              </w:rPr>
              <w:t xml:space="preserve"> опрос</w:t>
            </w:r>
            <w:r w:rsidRPr="00A472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ОПК-1.2;</w:t>
            </w:r>
          </w:p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t>ОПК-1.3; ОПК-1.4; УК-5.2; УК-5.3</w:t>
            </w: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Тема 11. Изменения в государственном строе и праве России периода Первой мировой войны (1914-1917 гг.) и февральской буржуазно-демократической революции (февраль-октябрь 1917 г.)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теоретический опрос, </w:t>
            </w:r>
            <w:r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</w:t>
            </w:r>
          </w:p>
        </w:tc>
      </w:tr>
      <w:tr w:rsidR="00A472FF" w:rsidTr="00DC51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</w:pPr>
            <w:r>
              <w:rPr>
                <w:b/>
                <w:sz w:val="24"/>
              </w:rPr>
              <w:t>Раздел 7. Становление и развитие советского государства и права</w:t>
            </w:r>
          </w:p>
        </w:tc>
        <w:tc>
          <w:tcPr>
            <w:tcW w:w="7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FF" w:rsidRDefault="00A472FF" w:rsidP="00DC5168">
            <w:pPr>
              <w:snapToGrid w:val="0"/>
            </w:pP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Тема 12. Создание основ Советского государства и права (октябрь 1917–1918 гг.)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тестирование,  творческое</w:t>
            </w:r>
            <w:proofErr w:type="gramEnd"/>
            <w:r>
              <w:rPr>
                <w:sz w:val="24"/>
              </w:rPr>
              <w:t xml:space="preserve"> задание, доклады, круглый стол, теоретический опрос, </w:t>
            </w:r>
            <w:r>
              <w:rPr>
                <w:sz w:val="24"/>
                <w:szCs w:val="24"/>
              </w:rPr>
              <w:t xml:space="preserve">итоговое тестирование, </w:t>
            </w:r>
            <w:r>
              <w:rPr>
                <w:sz w:val="24"/>
                <w:szCs w:val="24"/>
              </w:rPr>
              <w:lastRenderedPageBreak/>
              <w:t>вопросы к экзамену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lastRenderedPageBreak/>
              <w:t>ОПК-1.1; ОПК-1.2; ОПК-1.3; ОПК-1.4; УК-5.1; УК-</w:t>
            </w:r>
            <w:r>
              <w:rPr>
                <w:sz w:val="24"/>
              </w:rPr>
              <w:lastRenderedPageBreak/>
              <w:t>5.2; УК-5.4</w:t>
            </w: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Тема 13. Советское государство и право в период Гражданской войны и иностранной интервенции (1918-1920 гг.)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теоретический опрос, </w:t>
            </w:r>
            <w:r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t>ОПК-1.1; ОПК-1.2; ОПК-1.3; ОПК-1.4; УК-5.1; УК-5.2</w:t>
            </w: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Тема 14. Советское государство и право в период проведения новой экономической политики (1921-1929 гг.)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тестирование, теоретический опрос, </w:t>
            </w:r>
            <w:r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t>ОПК-1.2; ОПК-1.3; ОПК-1.4; УК-5.1; УК-5.2</w:t>
            </w: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Тема 15. Советское государство и право в 30-х гг. XX века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t>решение практических задач, теоретический опрос</w:t>
            </w:r>
            <w:r w:rsidRPr="00A472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итоговое тестирование, вопросы к экзамену</w:t>
            </w:r>
          </w:p>
          <w:p w:rsidR="00A472FF" w:rsidRDefault="00A472FF" w:rsidP="00DC5168">
            <w:pPr>
              <w:pStyle w:val="a4"/>
              <w:jc w:val="center"/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ОПК-1.2; ОПК-1.3; ОПК-1.4; УК-5.1; УК-5.2</w:t>
            </w:r>
          </w:p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</w:p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</w:p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Тема 16. Советское государство и право в период Великой Отечественной войны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тестирование,  творческое</w:t>
            </w:r>
            <w:proofErr w:type="gramEnd"/>
            <w:r>
              <w:rPr>
                <w:sz w:val="24"/>
              </w:rPr>
              <w:t xml:space="preserve"> задание, решение практических задач, теоретический опрос, </w:t>
            </w:r>
            <w:r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t>ОПК-1.2; ОПК-1.3; УК-5.2; УК-5.3</w:t>
            </w: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Тема 17. Советское государство и право в послевоенные годы восстановления народного </w:t>
            </w:r>
            <w:proofErr w:type="gramStart"/>
            <w:r>
              <w:rPr>
                <w:sz w:val="24"/>
              </w:rPr>
              <w:lastRenderedPageBreak/>
              <w:t>хозяйства  (</w:t>
            </w:r>
            <w:proofErr w:type="gramEnd"/>
            <w:r>
              <w:rPr>
                <w:sz w:val="24"/>
              </w:rPr>
              <w:t>вторая половина 40-х - начала 60-х гг.)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теоретический опрос, тестирование, </w:t>
            </w:r>
            <w:r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t>ОПК-1.2; ОПК-1.3; ОПК-1.4; УК-5.1; УК-5.2</w:t>
            </w: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Тема 18. Советское государство и право в 1964-1985 гг.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творческое задание, доклады, теоретический опрос, </w:t>
            </w:r>
            <w:proofErr w:type="spellStart"/>
            <w:proofErr w:type="gramStart"/>
            <w:r>
              <w:rPr>
                <w:sz w:val="24"/>
              </w:rPr>
              <w:t>тестирование,</w:t>
            </w:r>
            <w:r>
              <w:rPr>
                <w:sz w:val="24"/>
                <w:szCs w:val="24"/>
              </w:rPr>
              <w:t>итоговое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тестирование, вопросы к экзамену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t>ОПК-1.2; ОПК-1.3; УК-5.2; УК-5.3</w:t>
            </w: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Тема 19. Советское государство и право в 1985–1991 гг.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творческое задание, доклады, теоретический опрос, </w:t>
            </w:r>
            <w:proofErr w:type="spellStart"/>
            <w:proofErr w:type="gramStart"/>
            <w:r>
              <w:rPr>
                <w:sz w:val="24"/>
              </w:rPr>
              <w:t>тестирование,</w:t>
            </w:r>
            <w:r>
              <w:rPr>
                <w:sz w:val="24"/>
                <w:szCs w:val="24"/>
              </w:rPr>
              <w:t>итоговое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тестирование, вопросы к экзамену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</w:t>
            </w:r>
          </w:p>
        </w:tc>
      </w:tr>
      <w:tr w:rsidR="00A472FF" w:rsidTr="00DC5168">
        <w:tblPrEx>
          <w:tblCellMar>
            <w:left w:w="11" w:type="dxa"/>
            <w:right w:w="11" w:type="dxa"/>
          </w:tblCellMar>
        </w:tblPrEx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>Итого: 180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2FF" w:rsidRDefault="00A472FF" w:rsidP="00DC5168">
            <w:pPr>
              <w:pStyle w:val="a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Экзамен  54</w:t>
            </w:r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2FF" w:rsidRDefault="00A472FF" w:rsidP="00DC5168">
            <w:pPr>
              <w:pStyle w:val="a4"/>
              <w:jc w:val="center"/>
            </w:pPr>
            <w:r>
              <w:rPr>
                <w:b/>
                <w:sz w:val="24"/>
              </w:rPr>
              <w:t>ОПК-1.1; ОПК-1.2; ОПК-1.3; ОПК-1.4; УК-5.1; УК-5.2; УК-5.3; УК-5.4</w:t>
            </w:r>
          </w:p>
        </w:tc>
      </w:tr>
    </w:tbl>
    <w:p w:rsidR="00A472FF" w:rsidRDefault="00A472FF"/>
    <w:sectPr w:rsidR="00A4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0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F"/>
    <w:rsid w:val="009D0AD9"/>
    <w:rsid w:val="00A4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D056-EEA0-4CEE-9E11-0DD7EA56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FF"/>
    <w:pPr>
      <w:widowControl w:val="0"/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A472FF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0"/>
    <w:link w:val="20"/>
    <w:qFormat/>
    <w:rsid w:val="00A472FF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cs="font309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72FF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A472FF"/>
    <w:rPr>
      <w:rFonts w:ascii="Times New Roman" w:eastAsia="Times New Roman" w:hAnsi="Times New Roman" w:cs="font309"/>
      <w:b/>
      <w:sz w:val="24"/>
      <w:szCs w:val="24"/>
      <w:lang w:eastAsia="ar-SA"/>
    </w:rPr>
  </w:style>
  <w:style w:type="paragraph" w:styleId="a4">
    <w:name w:val="footer"/>
    <w:basedOn w:val="a"/>
    <w:link w:val="a5"/>
    <w:rsid w:val="00A472FF"/>
    <w:pPr>
      <w:suppressLineNumbers/>
      <w:tabs>
        <w:tab w:val="center" w:pos="4677"/>
        <w:tab w:val="right" w:pos="9355"/>
      </w:tabs>
      <w:ind w:left="0" w:firstLine="0"/>
    </w:pPr>
  </w:style>
  <w:style w:type="character" w:customStyle="1" w:styleId="a5">
    <w:name w:val="Нижний колонтитул Знак"/>
    <w:basedOn w:val="a1"/>
    <w:link w:val="a4"/>
    <w:rsid w:val="00A47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A472F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472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2022-09-29T09:02:00Z</dcterms:created>
  <dcterms:modified xsi:type="dcterms:W3CDTF">2022-09-29T09:03:00Z</dcterms:modified>
</cp:coreProperties>
</file>