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53" w:rsidRDefault="00601853" w:rsidP="0060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86F7D" w:rsidRDefault="00386F7D" w:rsidP="00386F7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Обсуждены и утверждены на заседании кафедры</w:t>
      </w:r>
    </w:p>
    <w:p w:rsidR="00386F7D" w:rsidRDefault="00386F7D" w:rsidP="00386F7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истории государства и права</w:t>
      </w:r>
    </w:p>
    <w:p w:rsidR="00601853" w:rsidRPr="00601853" w:rsidRDefault="00386F7D" w:rsidP="00386F7D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 30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» июня 2023 г., протокол № 12</w:t>
      </w:r>
    </w:p>
    <w:p w:rsidR="00601853" w:rsidRPr="00601853" w:rsidRDefault="00601853" w:rsidP="0060185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853" w:rsidRPr="00601853" w:rsidRDefault="00601853" w:rsidP="006018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ЭКЗАМЕНАЦИОННЫЕ ВОПРОСЫ</w:t>
      </w:r>
    </w:p>
    <w:p w:rsidR="00601853" w:rsidRPr="00601853" w:rsidRDefault="00601853" w:rsidP="006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601853" w:rsidRPr="00601853" w:rsidRDefault="00601853" w:rsidP="006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государства и права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зарубежных стран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1853" w:rsidRDefault="00601853" w:rsidP="006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1 курса </w:t>
      </w:r>
    </w:p>
    <w:p w:rsidR="00AD70DE" w:rsidRPr="00601853" w:rsidRDefault="00AD70DE" w:rsidP="006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 формы обучения</w:t>
      </w:r>
    </w:p>
    <w:p w:rsidR="00601853" w:rsidRPr="00601853" w:rsidRDefault="00601853" w:rsidP="006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</w:t>
      </w:r>
      <w:r w:rsidR="003D3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1853" w:rsidRPr="00601853" w:rsidRDefault="00601853" w:rsidP="006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40.05.02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Правоохранительная деятельность</w:t>
      </w:r>
    </w:p>
    <w:p w:rsidR="00601853" w:rsidRPr="00601853" w:rsidRDefault="00601853" w:rsidP="00601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C66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C66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601853" w:rsidRDefault="00601853" w:rsidP="00601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01853" w:rsidRDefault="00601853" w:rsidP="006018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Предмет, метод, периодизация и значение истории государства и права зарубежных стран.</w:t>
      </w:r>
    </w:p>
    <w:p w:rsidR="00601853" w:rsidRDefault="00601853" w:rsidP="006018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общественного и государственного строя стран Древнего Востока (Вавилон и Индия).</w:t>
      </w:r>
    </w:p>
    <w:p w:rsidR="00601853" w:rsidRDefault="00601853" w:rsidP="006018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Хаммурапи: общая характеристика, основные институты гражданского права.</w:t>
      </w:r>
    </w:p>
    <w:p w:rsidR="00601853" w:rsidRDefault="00601853" w:rsidP="006018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Хаммурапи: уголовное право и процесс.</w:t>
      </w:r>
    </w:p>
    <w:p w:rsidR="00601853" w:rsidRDefault="00601853" w:rsidP="006018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Ману: общая характеристика, основные институты гражданского права. </w:t>
      </w:r>
    </w:p>
    <w:p w:rsidR="00601853" w:rsidRDefault="00601853" w:rsidP="006018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Ману: уголовное право и процесс.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возникновения государства в Афинах. Реформы Тесея, Солона, </w:t>
      </w:r>
      <w:proofErr w:type="spellStart"/>
      <w:r>
        <w:rPr>
          <w:sz w:val="28"/>
          <w:szCs w:val="28"/>
        </w:rPr>
        <w:t>Клисфена</w:t>
      </w:r>
      <w:proofErr w:type="spellEnd"/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строй Афинской демократии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вв. до н.э. Реформы </w:t>
      </w:r>
      <w:proofErr w:type="spellStart"/>
      <w:r>
        <w:rPr>
          <w:sz w:val="28"/>
          <w:szCs w:val="28"/>
        </w:rPr>
        <w:t>Эфиальта</w:t>
      </w:r>
      <w:proofErr w:type="spellEnd"/>
      <w:r>
        <w:rPr>
          <w:sz w:val="28"/>
          <w:szCs w:val="28"/>
        </w:rPr>
        <w:t xml:space="preserve"> и Перикла.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Источники и основные черты афинского права.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Судоустройство и процесс в Афинах. Становление службы охраны правопорядка.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и государственный строй Спарты. Охрана правопорядка в Спарте.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возникновения государства в Риме. Реформы </w:t>
      </w:r>
      <w:proofErr w:type="spellStart"/>
      <w:r>
        <w:rPr>
          <w:sz w:val="28"/>
          <w:szCs w:val="28"/>
        </w:rPr>
        <w:t>Сервия</w:t>
      </w:r>
      <w:proofErr w:type="spellEnd"/>
      <w:r>
        <w:rPr>
          <w:sz w:val="28"/>
          <w:szCs w:val="28"/>
        </w:rPr>
        <w:t xml:space="preserve"> Туллия.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строй Римской республики. Административно-полицейские полномочия должностных лиц.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Эволюция общественного строя и правовое положение групп населения Римской республики. Три статуса правоспособности и способы ее утраты.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Падение республики и переход к монархии в Древнем Риме: реформы </w:t>
      </w:r>
      <w:proofErr w:type="spellStart"/>
      <w:r>
        <w:rPr>
          <w:sz w:val="28"/>
          <w:szCs w:val="28"/>
        </w:rPr>
        <w:t>Гракхов</w:t>
      </w:r>
      <w:proofErr w:type="spellEnd"/>
      <w:r>
        <w:rPr>
          <w:sz w:val="28"/>
          <w:szCs w:val="28"/>
        </w:rPr>
        <w:t>, военная реформа, триумвираты. Преобразования в сфере правосудия.</w:t>
      </w:r>
    </w:p>
    <w:p w:rsidR="00601853" w:rsidRDefault="00601853" w:rsidP="0060185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и государственный строй Римской империи (принципат и доминат). Причины падения Западной Римской империи.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Этапы развития, системы, источники и систематизация римского права.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вещей, владение, держание, приобретательская давность по римскому праву.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Содержание, виды, способы приобретения и защиты права собственности по римскому праву.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на чужие вещи по римскому праву: сервитуты, </w:t>
      </w:r>
      <w:proofErr w:type="spellStart"/>
      <w:r>
        <w:rPr>
          <w:sz w:val="28"/>
          <w:szCs w:val="28"/>
        </w:rPr>
        <w:t>суперфиций</w:t>
      </w:r>
      <w:proofErr w:type="spellEnd"/>
      <w:r>
        <w:rPr>
          <w:sz w:val="28"/>
          <w:szCs w:val="28"/>
        </w:rPr>
        <w:t>, эмфитевзис, залоговое право.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обязательств. Договорные отношения и деликты по римскому праву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Брак и семья по римскому праву.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Наследование по римскому праву.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Легисакционный</w:t>
      </w:r>
      <w:proofErr w:type="spellEnd"/>
      <w:r>
        <w:rPr>
          <w:sz w:val="28"/>
          <w:szCs w:val="28"/>
        </w:rPr>
        <w:t>, формулярный и экстраординарный процесс в Древнем Риме.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право и процесс в Риме.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возникновения государства у франков. Государственный строй раннефеодальной монархии франков.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Складывание феодальных отношений во франкском государстве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вв.). Реформы Карла </w:t>
      </w:r>
      <w:proofErr w:type="spellStart"/>
      <w:r>
        <w:rPr>
          <w:sz w:val="28"/>
          <w:szCs w:val="28"/>
        </w:rPr>
        <w:t>Мартелла</w:t>
      </w:r>
      <w:proofErr w:type="spellEnd"/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«Салическая, правда»: общая характеристика, основные институты гражданского права. 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«Салическая, правда»: уголовное право и процесс. Особенности системы доказательств.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Сеньориальная монархия во Франции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вв. Реформы Людовика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. 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Сословно-представительная монархия во Франции. «Великий мартовский ордонанс» 1357 г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Абсолютизм во Франции. Реформы Ришелье.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поземельных отношений в феодальной Франции: феод, </w:t>
      </w:r>
      <w:proofErr w:type="spellStart"/>
      <w:r>
        <w:rPr>
          <w:sz w:val="28"/>
          <w:szCs w:val="28"/>
        </w:rPr>
        <w:t>сезина</w:t>
      </w:r>
      <w:proofErr w:type="spellEnd"/>
      <w:r>
        <w:rPr>
          <w:sz w:val="28"/>
          <w:szCs w:val="28"/>
        </w:rPr>
        <w:t>, цензива, сделки с землей, наследование земли.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право и процесс в феодальной Франции.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органов полиции во Франции периода феодализма.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и государственный строй Англии после нормандского завоевания (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вв.). Реформы Генриха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Сословно-представительная монархия в Англии. «Великая Хартия вольностей» </w:t>
      </w:r>
      <w:smartTag w:uri="urn:schemas-microsoft-com:office:smarttags" w:element="metricconverter">
        <w:smartTagPr>
          <w:attr w:name="ProductID" w:val="1215 г"/>
        </w:smartTagPr>
        <w:r>
          <w:rPr>
            <w:sz w:val="28"/>
            <w:szCs w:val="28"/>
          </w:rPr>
          <w:t>1215 г</w:t>
        </w:r>
      </w:smartTag>
      <w:r>
        <w:rPr>
          <w:sz w:val="28"/>
          <w:szCs w:val="28"/>
        </w:rPr>
        <w:t xml:space="preserve">. как </w:t>
      </w:r>
      <w:proofErr w:type="gramStart"/>
      <w:r>
        <w:rPr>
          <w:sz w:val="28"/>
          <w:szCs w:val="28"/>
        </w:rPr>
        <w:t>гарантия  защиты</w:t>
      </w:r>
      <w:proofErr w:type="gramEnd"/>
      <w:r>
        <w:rPr>
          <w:sz w:val="28"/>
          <w:szCs w:val="28"/>
        </w:rPr>
        <w:t xml:space="preserve"> прав личности.  Возникновение парламента.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и государственный строй “Священной Римской империи германской </w:t>
      </w:r>
      <w:proofErr w:type="gramStart"/>
      <w:r>
        <w:rPr>
          <w:sz w:val="28"/>
          <w:szCs w:val="28"/>
        </w:rPr>
        <w:t xml:space="preserve">нации»  </w:t>
      </w:r>
      <w:r>
        <w:rPr>
          <w:sz w:val="28"/>
          <w:szCs w:val="28"/>
          <w:lang w:val="en-US"/>
        </w:rPr>
        <w:t>X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вв. «Золотая булла» </w:t>
      </w:r>
      <w:smartTag w:uri="urn:schemas-microsoft-com:office:smarttags" w:element="metricconverter">
        <w:smartTagPr>
          <w:attr w:name="ProductID" w:val="1356 г"/>
        </w:smartTagPr>
        <w:r>
          <w:rPr>
            <w:sz w:val="28"/>
            <w:szCs w:val="28"/>
          </w:rPr>
          <w:t>1356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абсолютизма в Англии и Германии.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Источники и основные черты феодального права стран Западной Европы.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Каноническое и городское право Западной Европы в период феодализма. Органы обеспечения правопорядка.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Своеобразие феодального права в Англии: «общее право», «право справедливости», статутное право. Классификация феодальных земельных держаний, доверительная собственность.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Судоустройство и судебный процесс в феодальной Англии.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и эволюция института присяжных в Англии. 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преступлений в феодальной Англии. «Кровавое законодательство».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право и процесс по «Каролине».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Английской буржуазной революции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века: предпосылки, характер, движущие силы, особенности, этапы, итоги.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Конституционный период Английской буржуазной революции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века. «Петиция о праве» </w:t>
      </w:r>
      <w:smartTag w:uri="urn:schemas-microsoft-com:office:smarttags" w:element="metricconverter">
        <w:smartTagPr>
          <w:attr w:name="ProductID" w:val="1628 г"/>
        </w:smartTagPr>
        <w:r>
          <w:rPr>
            <w:sz w:val="28"/>
            <w:szCs w:val="28"/>
          </w:rPr>
          <w:t>1628 г</w:t>
        </w:r>
      </w:smartTag>
      <w:r>
        <w:rPr>
          <w:sz w:val="28"/>
          <w:szCs w:val="28"/>
        </w:rPr>
        <w:t xml:space="preserve">., «Великая ремонстрация» </w:t>
      </w:r>
      <w:smartTag w:uri="urn:schemas-microsoft-com:office:smarttags" w:element="metricconverter">
        <w:smartTagPr>
          <w:attr w:name="ProductID" w:val="1641 г"/>
        </w:smartTagPr>
        <w:r>
          <w:rPr>
            <w:sz w:val="28"/>
            <w:szCs w:val="28"/>
          </w:rPr>
          <w:t>1641 г</w:t>
        </w:r>
      </w:smartTag>
      <w:r>
        <w:rPr>
          <w:sz w:val="28"/>
          <w:szCs w:val="28"/>
        </w:rPr>
        <w:t xml:space="preserve">. 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Гражданская война и буржуазно-демократический этап Английской буржуазной революции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Индепендентская</w:t>
      </w:r>
      <w:proofErr w:type="spellEnd"/>
      <w:r>
        <w:rPr>
          <w:sz w:val="28"/>
          <w:szCs w:val="28"/>
        </w:rPr>
        <w:t xml:space="preserve"> республика и протекторат О. Кромвеля. «Орудие управления» </w:t>
      </w:r>
      <w:smartTag w:uri="urn:schemas-microsoft-com:office:smarttags" w:element="metricconverter">
        <w:smartTagPr>
          <w:attr w:name="ProductID" w:val="1653 г"/>
        </w:smartTagPr>
        <w:r>
          <w:rPr>
            <w:sz w:val="28"/>
            <w:szCs w:val="28"/>
          </w:rPr>
          <w:t>1653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Реставрация монархии Стюартов. Виги и тори. «Хабеас корпус акт» </w:t>
      </w:r>
      <w:smartTag w:uri="urn:schemas-microsoft-com:office:smarttags" w:element="metricconverter">
        <w:smartTagPr>
          <w:attr w:name="ProductID" w:val="1679 г"/>
        </w:smartTagPr>
        <w:r>
          <w:rPr>
            <w:sz w:val="28"/>
            <w:szCs w:val="28"/>
          </w:rPr>
          <w:t>1679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переворот </w:t>
      </w:r>
      <w:smartTag w:uri="urn:schemas-microsoft-com:office:smarttags" w:element="metricconverter">
        <w:smartTagPr>
          <w:attr w:name="ProductID" w:val="1688 г"/>
        </w:smartTagPr>
        <w:r>
          <w:rPr>
            <w:sz w:val="28"/>
            <w:szCs w:val="28"/>
          </w:rPr>
          <w:t>1688 г</w:t>
        </w:r>
      </w:smartTag>
      <w:r>
        <w:rPr>
          <w:sz w:val="28"/>
          <w:szCs w:val="28"/>
        </w:rPr>
        <w:t>. и становление парламентской монархии в Англии. Особенности организации органов охраны правопорядка.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США. «Декларация независимости» </w:t>
      </w:r>
      <w:smartTag w:uri="urn:schemas-microsoft-com:office:smarttags" w:element="metricconverter">
        <w:smartTagPr>
          <w:attr w:name="ProductID" w:val="1776 г"/>
        </w:smartTagPr>
        <w:r>
          <w:rPr>
            <w:sz w:val="28"/>
            <w:szCs w:val="28"/>
          </w:rPr>
          <w:t>1776 г</w:t>
        </w:r>
      </w:smartTag>
      <w:r>
        <w:rPr>
          <w:sz w:val="28"/>
          <w:szCs w:val="28"/>
        </w:rPr>
        <w:t xml:space="preserve">. «Статьи конфедерации» </w:t>
      </w:r>
      <w:smartTag w:uri="urn:schemas-microsoft-com:office:smarttags" w:element="metricconverter">
        <w:smartTagPr>
          <w:attr w:name="ProductID" w:val="1781 г"/>
        </w:smartTagPr>
        <w:r>
          <w:rPr>
            <w:sz w:val="28"/>
            <w:szCs w:val="28"/>
          </w:rPr>
          <w:t>1781 г</w:t>
        </w:r>
      </w:smartTag>
      <w:r>
        <w:rPr>
          <w:sz w:val="28"/>
          <w:szCs w:val="28"/>
        </w:rPr>
        <w:t>. Причина перехода от конфедерации к федерации.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США 1787 г. «Билль о </w:t>
      </w:r>
      <w:proofErr w:type="gramStart"/>
      <w:r>
        <w:rPr>
          <w:sz w:val="28"/>
          <w:szCs w:val="28"/>
        </w:rPr>
        <w:t>правах»  1791</w:t>
      </w:r>
      <w:proofErr w:type="gramEnd"/>
      <w:r>
        <w:rPr>
          <w:sz w:val="28"/>
          <w:szCs w:val="28"/>
        </w:rPr>
        <w:t xml:space="preserve"> г. Становление и эволюция органов полиции в США.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война 1861 – 1864 гг. в США и правовое закрепление ее результатов.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Великой французской революции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в.: предпосылки, характер, движущие силы, особенности, этапы, итоги.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Великой французской революции при власти конституционалистов и жирондистов.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«Декларация прав человека и гражданина» </w:t>
      </w:r>
      <w:smartTag w:uri="urn:schemas-microsoft-com:office:smarttags" w:element="metricconverter">
        <w:smartTagPr>
          <w:attr w:name="ProductID" w:val="1789 г"/>
        </w:smartTagPr>
        <w:r>
          <w:rPr>
            <w:sz w:val="28"/>
            <w:szCs w:val="28"/>
          </w:rPr>
          <w:t>1789 г</w:t>
        </w:r>
      </w:smartTag>
      <w:r>
        <w:rPr>
          <w:sz w:val="28"/>
          <w:szCs w:val="28"/>
        </w:rPr>
        <w:t xml:space="preserve">. Конституция Франции </w:t>
      </w:r>
      <w:smartTag w:uri="urn:schemas-microsoft-com:office:smarttags" w:element="metricconverter">
        <w:smartTagPr>
          <w:attr w:name="ProductID" w:val="1791 г"/>
        </w:smartTagPr>
        <w:r>
          <w:rPr>
            <w:sz w:val="28"/>
            <w:szCs w:val="28"/>
          </w:rPr>
          <w:t>1791 г</w:t>
        </w:r>
      </w:smartTag>
      <w:r>
        <w:rPr>
          <w:sz w:val="28"/>
          <w:szCs w:val="28"/>
        </w:rPr>
        <w:t xml:space="preserve">. Закон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Шапелье</w:t>
      </w:r>
      <w:proofErr w:type="spellEnd"/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Система органов, политика, причины падения якобинской диктатуры.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Ликвидация феодальной собственности и феодальных повинностей в ходе революции 1789 – 1794 гг.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Возникновение, особенности и эволюция англосаксонской и континентальной систем права.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строй Франции в период Директории, Консульства и Первой империи.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Наполеона </w:t>
      </w:r>
      <w:smartTag w:uri="urn:schemas-microsoft-com:office:smarttags" w:element="metricconverter">
        <w:smartTagPr>
          <w:attr w:name="ProductID" w:val="1804 г"/>
        </w:smartTagPr>
        <w:r>
          <w:rPr>
            <w:sz w:val="28"/>
            <w:szCs w:val="28"/>
          </w:rPr>
          <w:t>1804 г</w:t>
        </w:r>
      </w:smartTag>
      <w:r>
        <w:rPr>
          <w:sz w:val="28"/>
          <w:szCs w:val="28"/>
        </w:rPr>
        <w:t>., его структура. Брачно-семейное и наследственное право.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Вещное и обязательственное право по Кодексу Наполеона </w:t>
      </w:r>
      <w:smartTag w:uri="urn:schemas-microsoft-com:office:smarttags" w:element="metricconverter">
        <w:smartTagPr>
          <w:attr w:name="ProductID" w:val="1804 г"/>
        </w:smartTagPr>
        <w:r>
          <w:rPr>
            <w:sz w:val="28"/>
            <w:szCs w:val="28"/>
          </w:rPr>
          <w:t>1804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Уголовный кодекс Франции </w:t>
      </w:r>
      <w:smartTag w:uri="urn:schemas-microsoft-com:office:smarttags" w:element="metricconverter">
        <w:smartTagPr>
          <w:attr w:name="ProductID" w:val="1791 г"/>
        </w:smartTagPr>
        <w:r>
          <w:rPr>
            <w:sz w:val="28"/>
            <w:szCs w:val="28"/>
          </w:rPr>
          <w:t>1791 г</w:t>
        </w:r>
      </w:smartTag>
      <w:r>
        <w:rPr>
          <w:sz w:val="28"/>
          <w:szCs w:val="28"/>
        </w:rPr>
        <w:t xml:space="preserve">. и </w:t>
      </w:r>
      <w:smartTag w:uri="urn:schemas-microsoft-com:office:smarttags" w:element="metricconverter">
        <w:smartTagPr>
          <w:attr w:name="ProductID" w:val="1810 г"/>
        </w:smartTagPr>
        <w:r>
          <w:rPr>
            <w:sz w:val="28"/>
            <w:szCs w:val="28"/>
          </w:rPr>
          <w:t>1810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Революция 1848 – 1851 гг. и Вторая республика во Франции. Конституция 1848 г.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переворот 1851 г.  во Франции. Политический режим и падение Второй империи.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государства диктатуры пролетариата и социально-экономическое законодательство Парижской коммуны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Третья Республика во Франции. Конституционные законы 1875 г.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Революция 1848г. в Германии. Конституционная хартия Пруссии 1850 г.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Борьба за образование единого Германского государства. Характер политического режима в Германии в конце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в..</w:t>
      </w:r>
      <w:proofErr w:type="gramEnd"/>
      <w:r>
        <w:rPr>
          <w:sz w:val="28"/>
          <w:szCs w:val="28"/>
        </w:rPr>
        <w:t xml:space="preserve"> Конституция </w:t>
      </w:r>
      <w:smartTag w:uri="urn:schemas-microsoft-com:office:smarttags" w:element="metricconverter">
        <w:smartTagPr>
          <w:attr w:name="ProductID" w:val="1871 г"/>
        </w:smartTagPr>
        <w:r>
          <w:rPr>
            <w:sz w:val="28"/>
            <w:szCs w:val="28"/>
          </w:rPr>
          <w:t>1871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Германское гражданское уложение </w:t>
      </w:r>
      <w:smartTag w:uri="urn:schemas-microsoft-com:office:smarttags" w:element="metricconverter">
        <w:smartTagPr>
          <w:attr w:name="ProductID" w:val="1900 г"/>
        </w:smartTagPr>
        <w:r>
          <w:rPr>
            <w:sz w:val="28"/>
            <w:szCs w:val="28"/>
          </w:rPr>
          <w:t>1900 г</w:t>
        </w:r>
      </w:smartTag>
      <w:r>
        <w:rPr>
          <w:sz w:val="28"/>
          <w:szCs w:val="28"/>
        </w:rPr>
        <w:t>.: структура, брачно-семейное и наследственное право.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права, вещное и обязательственное право по Германскому гражданскому уложению </w:t>
      </w:r>
      <w:smartTag w:uri="urn:schemas-microsoft-com:office:smarttags" w:element="metricconverter">
        <w:smartTagPr>
          <w:attr w:name="ProductID" w:val="1900 г"/>
        </w:smartTagPr>
        <w:r>
          <w:rPr>
            <w:sz w:val="28"/>
            <w:szCs w:val="28"/>
          </w:rPr>
          <w:t>1900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Революция в Японии </w:t>
      </w:r>
      <w:smartTag w:uri="urn:schemas-microsoft-com:office:smarttags" w:element="metricconverter">
        <w:smartTagPr>
          <w:attr w:name="ProductID" w:val="1868 г"/>
        </w:smartTagPr>
        <w:r>
          <w:rPr>
            <w:sz w:val="28"/>
            <w:szCs w:val="28"/>
          </w:rPr>
          <w:t>1868 г</w:t>
        </w:r>
      </w:smartTag>
      <w:r>
        <w:rPr>
          <w:sz w:val="28"/>
          <w:szCs w:val="28"/>
        </w:rPr>
        <w:t>. Буржуазные реформы 70-80 гг. Конституция 1889 г.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политической системе и государственном строе Англии </w:t>
      </w:r>
      <w:proofErr w:type="gramStart"/>
      <w:r>
        <w:rPr>
          <w:sz w:val="28"/>
          <w:szCs w:val="28"/>
        </w:rPr>
        <w:t xml:space="preserve">в  </w:t>
      </w:r>
      <w:r>
        <w:rPr>
          <w:sz w:val="28"/>
          <w:szCs w:val="28"/>
          <w:lang w:val="en-US"/>
        </w:rPr>
        <w:t>XIX</w:t>
      </w:r>
      <w:proofErr w:type="gram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вв.. Эволюция органов полиции.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Ноябрьская революция </w:t>
      </w:r>
      <w:smartTag w:uri="urn:schemas-microsoft-com:office:smarttags" w:element="metricconverter">
        <w:smartTagPr>
          <w:attr w:name="ProductID" w:val="1918 г"/>
        </w:smartTagPr>
        <w:r>
          <w:rPr>
            <w:sz w:val="28"/>
            <w:szCs w:val="28"/>
          </w:rPr>
          <w:t>1918 г</w:t>
        </w:r>
      </w:smartTag>
      <w:r>
        <w:rPr>
          <w:sz w:val="28"/>
          <w:szCs w:val="28"/>
        </w:rPr>
        <w:t xml:space="preserve">. в Германии. Веймарская конституция </w:t>
      </w:r>
      <w:smartTag w:uri="urn:schemas-microsoft-com:office:smarttags" w:element="metricconverter">
        <w:smartTagPr>
          <w:attr w:name="ProductID" w:val="1919 г"/>
        </w:smartTagPr>
        <w:r>
          <w:rPr>
            <w:sz w:val="28"/>
            <w:szCs w:val="28"/>
          </w:rPr>
          <w:t>1919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Сущность и механизм фашистской диктатуры в Германии. Система репрессивно-карательных и полицейских органов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«Новый курс» Ф.Д. Рузвельта. Закон Вагнера </w:t>
      </w:r>
      <w:smartTag w:uri="urn:schemas-microsoft-com:office:smarttags" w:element="metricconverter">
        <w:smartTagPr>
          <w:attr w:name="ProductID" w:val="1935 г"/>
        </w:smartTagPr>
        <w:r>
          <w:rPr>
            <w:sz w:val="28"/>
            <w:szCs w:val="28"/>
          </w:rPr>
          <w:t>1935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государственном строе США после Второй мировой войны. Реформы избирательного права.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Антидемократическое и антитрестовское законодательство США. Эволюция полицейских и разведывательных органов.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развитие Франции после Второй мировой войны. Четвертая республика и Конституция </w:t>
      </w:r>
      <w:smartTag w:uri="urn:schemas-microsoft-com:office:smarttags" w:element="metricconverter">
        <w:smartTagPr>
          <w:attr w:name="ProductID" w:val="1946 г"/>
        </w:smartTagPr>
        <w:r>
          <w:rPr>
            <w:sz w:val="28"/>
            <w:szCs w:val="28"/>
          </w:rPr>
          <w:t>1946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Пятая республика во Франции. Конституция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ФРГ. Основной закон </w:t>
      </w:r>
      <w:smartTag w:uri="urn:schemas-microsoft-com:office:smarttags" w:element="metricconverter">
        <w:smartTagPr>
          <w:attr w:name="ProductID" w:val="1949 г"/>
        </w:smartTagPr>
        <w:r>
          <w:rPr>
            <w:sz w:val="28"/>
            <w:szCs w:val="28"/>
          </w:rPr>
          <w:t>1949 г</w:t>
        </w:r>
      </w:smartTag>
      <w:r>
        <w:rPr>
          <w:sz w:val="28"/>
          <w:szCs w:val="28"/>
        </w:rPr>
        <w:t>. Объединение Германии.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Японии </w:t>
      </w:r>
      <w:smartTag w:uri="urn:schemas-microsoft-com:office:smarttags" w:element="metricconverter">
        <w:smartTagPr>
          <w:attr w:name="ProductID" w:val="1946 г"/>
        </w:smartTagPr>
        <w:r>
          <w:rPr>
            <w:sz w:val="28"/>
            <w:szCs w:val="28"/>
          </w:rPr>
          <w:t>1946 г</w:t>
        </w:r>
      </w:smartTag>
      <w:r>
        <w:rPr>
          <w:sz w:val="28"/>
          <w:szCs w:val="28"/>
        </w:rPr>
        <w:t>. Демократизация послевоенной Японии.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гражданском праве в Новейшее время.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тенденции в развитии уголовного процесса в Новейшее время.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изменения в уголовном праве в Новейшее время.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черты социального законодательства в Новейшее время.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Судоустройство и принципы процесса в ведущих странах Западной Европы.</w:t>
      </w:r>
    </w:p>
    <w:p w:rsidR="00601853" w:rsidRDefault="00601853" w:rsidP="00601853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полиции ведущих стран Западной Европы в структуре органов государственной власти: основные направления деятельности. </w:t>
      </w:r>
    </w:p>
    <w:p w:rsidR="00601853" w:rsidRDefault="00601853" w:rsidP="00601853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601853" w:rsidRPr="00601853" w:rsidRDefault="00601853" w:rsidP="00AD70D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истории </w:t>
      </w:r>
    </w:p>
    <w:p w:rsidR="003120EC" w:rsidRPr="00AD70DE" w:rsidRDefault="00601853" w:rsidP="00AD70D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и права, профессор   </w:t>
      </w:r>
      <w:r w:rsidR="00AD70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Туманов</w:t>
      </w:r>
    </w:p>
    <w:sectPr w:rsidR="003120EC" w:rsidRPr="00AD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71AA"/>
    <w:multiLevelType w:val="hybridMultilevel"/>
    <w:tmpl w:val="A142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5B"/>
    <w:rsid w:val="001629FC"/>
    <w:rsid w:val="00386F7D"/>
    <w:rsid w:val="003D35DC"/>
    <w:rsid w:val="0050074F"/>
    <w:rsid w:val="00601853"/>
    <w:rsid w:val="00622141"/>
    <w:rsid w:val="00A24B5B"/>
    <w:rsid w:val="00AD70DE"/>
    <w:rsid w:val="00C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2509C-B61C-49CF-B8F8-A6FF411E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60185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10</cp:revision>
  <cp:lastPrinted>2023-10-12T10:36:00Z</cp:lastPrinted>
  <dcterms:created xsi:type="dcterms:W3CDTF">2020-09-24T07:19:00Z</dcterms:created>
  <dcterms:modified xsi:type="dcterms:W3CDTF">2023-10-12T10:38:00Z</dcterms:modified>
</cp:coreProperties>
</file>