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5A" w:rsidRDefault="00EA675A" w:rsidP="00EA675A">
      <w:pPr>
        <w:pStyle w:val="a3"/>
        <w:ind w:left="360" w:firstLine="0"/>
        <w:jc w:val="right"/>
        <w:rPr>
          <w:sz w:val="26"/>
        </w:rPr>
      </w:pPr>
      <w:r>
        <w:rPr>
          <w:sz w:val="26"/>
        </w:rPr>
        <w:t>Обсуждена и утверждена на заседании кафедры</w:t>
      </w:r>
    </w:p>
    <w:p w:rsidR="00EA675A" w:rsidRDefault="00EA675A" w:rsidP="00EA675A">
      <w:pPr>
        <w:pStyle w:val="a3"/>
        <w:ind w:left="360" w:firstLine="0"/>
        <w:jc w:val="right"/>
        <w:rPr>
          <w:sz w:val="26"/>
        </w:rPr>
      </w:pPr>
      <w:r>
        <w:rPr>
          <w:sz w:val="26"/>
        </w:rPr>
        <w:t>истории государства и права</w:t>
      </w:r>
    </w:p>
    <w:p w:rsidR="00EA675A" w:rsidRDefault="00EA675A" w:rsidP="00EA675A">
      <w:pPr>
        <w:jc w:val="right"/>
        <w:rPr>
          <w:b/>
          <w:sz w:val="26"/>
          <w:szCs w:val="26"/>
        </w:rPr>
      </w:pPr>
      <w:r>
        <w:rPr>
          <w:sz w:val="26"/>
        </w:rPr>
        <w:t xml:space="preserve"> </w:t>
      </w:r>
      <w:proofErr w:type="gramStart"/>
      <w:r>
        <w:rPr>
          <w:sz w:val="26"/>
        </w:rPr>
        <w:t>« 30</w:t>
      </w:r>
      <w:proofErr w:type="gramEnd"/>
      <w:r>
        <w:rPr>
          <w:sz w:val="26"/>
        </w:rPr>
        <w:t xml:space="preserve"> »  июня  2023 г., протокол № 12</w:t>
      </w:r>
    </w:p>
    <w:p w:rsidR="00EA675A" w:rsidRDefault="00EA675A" w:rsidP="008E3F43">
      <w:pPr>
        <w:jc w:val="center"/>
        <w:rPr>
          <w:b/>
          <w:sz w:val="26"/>
          <w:szCs w:val="26"/>
        </w:rPr>
      </w:pPr>
    </w:p>
    <w:p w:rsidR="00EA675A" w:rsidRDefault="00EA675A" w:rsidP="008E3F43">
      <w:pPr>
        <w:jc w:val="center"/>
        <w:rPr>
          <w:b/>
          <w:sz w:val="26"/>
          <w:szCs w:val="26"/>
        </w:rPr>
      </w:pPr>
    </w:p>
    <w:p w:rsidR="00EA675A" w:rsidRDefault="00EA675A" w:rsidP="008E3F43">
      <w:pPr>
        <w:jc w:val="center"/>
        <w:rPr>
          <w:b/>
          <w:sz w:val="26"/>
          <w:szCs w:val="26"/>
        </w:rPr>
      </w:pPr>
    </w:p>
    <w:p w:rsidR="0080241F" w:rsidRPr="003236E2" w:rsidRDefault="00EA675A" w:rsidP="008E3F43">
      <w:pPr>
        <w:jc w:val="center"/>
        <w:rPr>
          <w:b/>
          <w:sz w:val="26"/>
          <w:szCs w:val="26"/>
        </w:rPr>
      </w:pPr>
      <w:r w:rsidRPr="003236E2">
        <w:rPr>
          <w:b/>
          <w:sz w:val="26"/>
          <w:szCs w:val="26"/>
        </w:rPr>
        <w:t>ВОПРОСЫ К ЗАЧЕТУ</w:t>
      </w:r>
    </w:p>
    <w:p w:rsidR="0080241F" w:rsidRPr="003236E2" w:rsidRDefault="0080241F" w:rsidP="0080241F">
      <w:pPr>
        <w:jc w:val="center"/>
        <w:rPr>
          <w:b/>
          <w:sz w:val="26"/>
          <w:szCs w:val="26"/>
        </w:rPr>
      </w:pPr>
      <w:r w:rsidRPr="003236E2">
        <w:rPr>
          <w:b/>
          <w:sz w:val="26"/>
          <w:szCs w:val="26"/>
        </w:rPr>
        <w:t>для обучающихся очной и заочной форм обучения</w:t>
      </w:r>
    </w:p>
    <w:p w:rsidR="008E3F43" w:rsidRDefault="008E3F43" w:rsidP="0080241F">
      <w:pPr>
        <w:jc w:val="center"/>
        <w:rPr>
          <w:b/>
          <w:sz w:val="26"/>
          <w:szCs w:val="26"/>
        </w:rPr>
      </w:pPr>
      <w:r w:rsidRPr="003236E2">
        <w:rPr>
          <w:b/>
          <w:sz w:val="26"/>
          <w:szCs w:val="26"/>
        </w:rPr>
        <w:t>по дисциплине «История России»</w:t>
      </w:r>
    </w:p>
    <w:p w:rsidR="00EA675A" w:rsidRPr="003236E2" w:rsidRDefault="00EA675A" w:rsidP="008024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2023 – 2024 учебный год</w:t>
      </w:r>
      <w:bookmarkStart w:id="0" w:name="_GoBack"/>
      <w:bookmarkEnd w:id="0"/>
    </w:p>
    <w:p w:rsidR="0080241F" w:rsidRPr="003236E2" w:rsidRDefault="0080241F" w:rsidP="0080241F">
      <w:pPr>
        <w:jc w:val="center"/>
        <w:rPr>
          <w:b/>
          <w:sz w:val="26"/>
          <w:szCs w:val="26"/>
        </w:rPr>
      </w:pPr>
      <w:r w:rsidRPr="003236E2">
        <w:rPr>
          <w:b/>
          <w:sz w:val="26"/>
          <w:szCs w:val="26"/>
        </w:rPr>
        <w:t>по направлению подготовки 40.03.01 Юриспруденция</w:t>
      </w:r>
    </w:p>
    <w:p w:rsidR="0080241F" w:rsidRPr="003236E2" w:rsidRDefault="0080241F" w:rsidP="0080241F">
      <w:pPr>
        <w:jc w:val="center"/>
        <w:rPr>
          <w:b/>
          <w:sz w:val="26"/>
          <w:szCs w:val="26"/>
        </w:rPr>
      </w:pPr>
      <w:r w:rsidRPr="003236E2">
        <w:rPr>
          <w:b/>
          <w:sz w:val="26"/>
          <w:szCs w:val="26"/>
        </w:rPr>
        <w:t>по специальности 38.05.01 Экономическая безопасности</w:t>
      </w:r>
    </w:p>
    <w:p w:rsidR="0080241F" w:rsidRPr="003236E2" w:rsidRDefault="0080241F" w:rsidP="0080241F">
      <w:pPr>
        <w:jc w:val="center"/>
        <w:rPr>
          <w:b/>
          <w:sz w:val="26"/>
          <w:szCs w:val="26"/>
        </w:rPr>
      </w:pPr>
      <w:r w:rsidRPr="003236E2">
        <w:rPr>
          <w:b/>
          <w:sz w:val="26"/>
          <w:szCs w:val="26"/>
        </w:rPr>
        <w:t>по специальности 40.05.01 Правовое обеспечение национальной безопасности</w:t>
      </w:r>
    </w:p>
    <w:p w:rsidR="0080241F" w:rsidRPr="003236E2" w:rsidRDefault="0080241F" w:rsidP="0080241F">
      <w:pPr>
        <w:jc w:val="center"/>
        <w:rPr>
          <w:b/>
          <w:sz w:val="26"/>
          <w:szCs w:val="26"/>
        </w:rPr>
      </w:pPr>
      <w:r w:rsidRPr="003236E2">
        <w:rPr>
          <w:b/>
          <w:sz w:val="26"/>
          <w:szCs w:val="26"/>
        </w:rPr>
        <w:t>по специальности 40.05.02 Правоохранительная деятельность</w:t>
      </w:r>
    </w:p>
    <w:p w:rsidR="0080241F" w:rsidRPr="003236E2" w:rsidRDefault="0080241F" w:rsidP="0080241F">
      <w:pPr>
        <w:jc w:val="center"/>
        <w:rPr>
          <w:b/>
          <w:sz w:val="26"/>
          <w:szCs w:val="26"/>
        </w:rPr>
      </w:pPr>
      <w:r w:rsidRPr="003236E2">
        <w:rPr>
          <w:b/>
          <w:sz w:val="26"/>
          <w:szCs w:val="26"/>
        </w:rPr>
        <w:t>по специальности 40.05.03 Судебная экспертиза</w:t>
      </w:r>
    </w:p>
    <w:p w:rsidR="0080241F" w:rsidRPr="003236E2" w:rsidRDefault="0080241F" w:rsidP="0080241F">
      <w:pPr>
        <w:jc w:val="center"/>
        <w:rPr>
          <w:b/>
          <w:sz w:val="26"/>
          <w:szCs w:val="26"/>
        </w:rPr>
      </w:pPr>
      <w:r w:rsidRPr="003236E2">
        <w:rPr>
          <w:b/>
          <w:sz w:val="26"/>
          <w:szCs w:val="26"/>
        </w:rPr>
        <w:t>по специальности 40.05.04 Судебная и прокурорская деятельность</w:t>
      </w:r>
    </w:p>
    <w:p w:rsidR="0080241F" w:rsidRPr="003236E2" w:rsidRDefault="0080241F" w:rsidP="0080241F">
      <w:pPr>
        <w:jc w:val="center"/>
        <w:rPr>
          <w:b/>
          <w:sz w:val="24"/>
          <w:szCs w:val="24"/>
        </w:rPr>
      </w:pPr>
    </w:p>
    <w:p w:rsidR="00946881" w:rsidRPr="001C0394" w:rsidRDefault="00946881" w:rsidP="00946881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="Calibri"/>
          <w:bCs/>
          <w:sz w:val="24"/>
          <w:szCs w:val="24"/>
        </w:rPr>
      </w:pPr>
      <w:r w:rsidRPr="001C0394">
        <w:rPr>
          <w:rFonts w:eastAsia="Calibri"/>
          <w:bCs/>
          <w:sz w:val="24"/>
          <w:szCs w:val="24"/>
        </w:rPr>
        <w:t>История – наука и учебная дисциплина: функции, методы и принципы изучения.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="Calibri"/>
          <w:bCs/>
          <w:sz w:val="24"/>
          <w:szCs w:val="24"/>
        </w:rPr>
      </w:pPr>
      <w:r w:rsidRPr="001C0394">
        <w:rPr>
          <w:rFonts w:eastAsia="Calibri"/>
          <w:bCs/>
          <w:sz w:val="24"/>
          <w:szCs w:val="24"/>
        </w:rPr>
        <w:t>Теоретико-методологические основы цивилизационного и формационного подходов к изучению учебной дисциплины «История России».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="Calibri"/>
          <w:bCs/>
          <w:sz w:val="24"/>
          <w:szCs w:val="24"/>
        </w:rPr>
      </w:pPr>
      <w:r w:rsidRPr="001C0394">
        <w:rPr>
          <w:rFonts w:eastAsia="Calibri"/>
          <w:bCs/>
          <w:sz w:val="24"/>
          <w:szCs w:val="24"/>
        </w:rPr>
        <w:t xml:space="preserve">Этногенез восточных славян, народов Поволжья, Урала, Севера, Северного Кавказа. 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360"/>
        </w:tabs>
        <w:suppressAutoHyphens/>
        <w:ind w:left="0" w:firstLine="0"/>
        <w:contextualSpacing/>
        <w:jc w:val="both"/>
        <w:rPr>
          <w:rFonts w:eastAsia="Calibri"/>
          <w:bCs/>
          <w:iCs/>
          <w:color w:val="000000" w:themeColor="text1"/>
          <w:sz w:val="24"/>
          <w:szCs w:val="24"/>
        </w:rPr>
      </w:pPr>
      <w:r w:rsidRPr="001C0394">
        <w:rPr>
          <w:rFonts w:eastAsia="Calibri"/>
          <w:sz w:val="24"/>
          <w:szCs w:val="24"/>
          <w:lang w:eastAsia="en-US"/>
        </w:rPr>
        <w:t xml:space="preserve">Восточные славяне: основные хозяйственные занятия, социально-политическое устройство, религия. </w:t>
      </w:r>
      <w:r w:rsidRPr="001C0394">
        <w:rPr>
          <w:rFonts w:eastAsia="Calibri"/>
          <w:iCs/>
          <w:color w:val="000000" w:themeColor="text1"/>
          <w:sz w:val="24"/>
          <w:szCs w:val="24"/>
          <w:lang w:eastAsia="en-US"/>
        </w:rPr>
        <w:t>Принятие христианства на Руси и его историческое значение.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="Calibri"/>
          <w:bCs/>
          <w:sz w:val="24"/>
          <w:szCs w:val="24"/>
        </w:rPr>
      </w:pPr>
      <w:r w:rsidRPr="001C0394">
        <w:rPr>
          <w:rFonts w:eastAsia="Calibri"/>
          <w:sz w:val="24"/>
          <w:szCs w:val="24"/>
        </w:rPr>
        <w:t xml:space="preserve">Внешняя политика Древней Руси в IX – первой трети XIII вв. </w:t>
      </w:r>
      <w:r w:rsidRPr="001C0394">
        <w:rPr>
          <w:rFonts w:eastAsia="Calibri"/>
          <w:bCs/>
          <w:sz w:val="24"/>
          <w:szCs w:val="24"/>
        </w:rPr>
        <w:t>Взаимоотношения Руси с кочевыми народами и Византией.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="Calibri"/>
          <w:bCs/>
          <w:sz w:val="24"/>
          <w:szCs w:val="24"/>
        </w:rPr>
      </w:pPr>
      <w:r w:rsidRPr="001C0394">
        <w:rPr>
          <w:rFonts w:eastAsia="Calibri"/>
          <w:sz w:val="24"/>
          <w:szCs w:val="24"/>
          <w:lang w:eastAsia="en-US"/>
        </w:rPr>
        <w:t>Становление древнерусского государства (862 – 980).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="Calibri"/>
          <w:bCs/>
          <w:sz w:val="24"/>
          <w:szCs w:val="24"/>
        </w:rPr>
      </w:pPr>
      <w:r w:rsidRPr="001C0394">
        <w:rPr>
          <w:rFonts w:eastAsia="Calibri"/>
          <w:sz w:val="24"/>
          <w:szCs w:val="24"/>
          <w:lang w:eastAsia="en-US"/>
        </w:rPr>
        <w:t>Период расцвета Древней Руси (Великий князь Владимир, Великий князь Ярослав, Великий князь Владимир Мономах).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="Calibri"/>
          <w:bCs/>
          <w:sz w:val="24"/>
          <w:szCs w:val="24"/>
        </w:rPr>
      </w:pPr>
      <w:r w:rsidRPr="001C0394">
        <w:rPr>
          <w:rFonts w:eastAsia="Calibri"/>
          <w:bCs/>
          <w:sz w:val="24"/>
          <w:szCs w:val="24"/>
        </w:rPr>
        <w:t>Княжеские междоусобицы: причины, ход, итоги.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="Calibri"/>
          <w:bCs/>
          <w:sz w:val="24"/>
          <w:szCs w:val="24"/>
        </w:rPr>
      </w:pPr>
      <w:r w:rsidRPr="001C0394">
        <w:rPr>
          <w:rFonts w:eastAsia="Calibri"/>
          <w:sz w:val="24"/>
          <w:szCs w:val="24"/>
        </w:rPr>
        <w:t>Монгольское нашествие на Русь. Борьба Новгородской земли против агрессии немецких и шведских завоевателей. Александр Невский: стратегический выбор.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1C0394">
        <w:rPr>
          <w:rFonts w:eastAsia="Calibri"/>
          <w:color w:val="000000" w:themeColor="text1"/>
          <w:sz w:val="24"/>
          <w:szCs w:val="24"/>
          <w:lang w:eastAsia="en-US"/>
        </w:rPr>
        <w:t xml:space="preserve">Становление Московского княжества. </w:t>
      </w:r>
      <w:r w:rsidRPr="001C0394">
        <w:rPr>
          <w:rFonts w:eastAsia="Calibri"/>
          <w:iCs/>
          <w:color w:val="000000" w:themeColor="text1"/>
          <w:sz w:val="24"/>
          <w:szCs w:val="24"/>
        </w:rPr>
        <w:t>Причины, предпосылки, особенности и этапы создания Московского государства.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="Calibri"/>
          <w:bCs/>
          <w:sz w:val="24"/>
          <w:szCs w:val="24"/>
        </w:rPr>
      </w:pPr>
      <w:r w:rsidRPr="001C0394">
        <w:rPr>
          <w:rFonts w:eastAsia="Calibri"/>
          <w:sz w:val="24"/>
          <w:szCs w:val="24"/>
          <w:lang w:eastAsia="en-US"/>
        </w:rPr>
        <w:t xml:space="preserve">Противостояние Москвы, Твери и Великого княжества Литовского в борьбе за объединение русских земель. 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="Calibri"/>
          <w:bCs/>
          <w:sz w:val="24"/>
          <w:szCs w:val="24"/>
        </w:rPr>
      </w:pPr>
      <w:r w:rsidRPr="001C0394">
        <w:rPr>
          <w:rFonts w:eastAsia="Calibri"/>
          <w:bCs/>
          <w:sz w:val="24"/>
          <w:szCs w:val="24"/>
        </w:rPr>
        <w:t>Феодальная война 1425 - 1453 гг. Усиление Московского самовластия.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0394">
        <w:rPr>
          <w:rFonts w:eastAsia="Calibri"/>
          <w:sz w:val="24"/>
          <w:szCs w:val="24"/>
          <w:lang w:eastAsia="en-US"/>
        </w:rPr>
        <w:t xml:space="preserve">Внутренняя политика Московского государства во второй половине </w:t>
      </w:r>
      <w:r w:rsidRPr="001C0394">
        <w:rPr>
          <w:rFonts w:eastAsia="Calibri"/>
          <w:sz w:val="24"/>
          <w:szCs w:val="24"/>
          <w:lang w:val="en-US" w:eastAsia="en-US"/>
        </w:rPr>
        <w:t>XV</w:t>
      </w:r>
      <w:r w:rsidRPr="001C0394">
        <w:rPr>
          <w:rFonts w:eastAsia="Calibri"/>
          <w:sz w:val="24"/>
          <w:szCs w:val="24"/>
          <w:lang w:eastAsia="en-US"/>
        </w:rPr>
        <w:t xml:space="preserve"> – первой трети </w:t>
      </w:r>
      <w:r w:rsidRPr="001C0394">
        <w:rPr>
          <w:rFonts w:eastAsia="Calibri"/>
          <w:sz w:val="24"/>
          <w:szCs w:val="24"/>
        </w:rPr>
        <w:t>XV</w:t>
      </w:r>
      <w:r w:rsidRPr="001C0394">
        <w:rPr>
          <w:rFonts w:eastAsia="Calibri"/>
          <w:sz w:val="24"/>
          <w:szCs w:val="24"/>
          <w:lang w:val="en-US"/>
        </w:rPr>
        <w:t>I</w:t>
      </w:r>
      <w:r w:rsidRPr="001C0394">
        <w:rPr>
          <w:rFonts w:eastAsia="Calibri"/>
          <w:sz w:val="24"/>
          <w:szCs w:val="24"/>
        </w:rPr>
        <w:t xml:space="preserve"> </w:t>
      </w:r>
      <w:r w:rsidRPr="001C0394">
        <w:rPr>
          <w:rFonts w:eastAsia="Calibri"/>
          <w:sz w:val="24"/>
          <w:szCs w:val="24"/>
          <w:lang w:eastAsia="en-US"/>
        </w:rPr>
        <w:t>вв.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0394">
        <w:rPr>
          <w:rFonts w:eastAsia="Calibri"/>
          <w:sz w:val="24"/>
          <w:szCs w:val="24"/>
          <w:lang w:eastAsia="en-US"/>
        </w:rPr>
        <w:t xml:space="preserve">Внешняя политика Московского государства во второй половине </w:t>
      </w:r>
      <w:r w:rsidRPr="001C0394">
        <w:rPr>
          <w:rFonts w:eastAsia="Calibri"/>
          <w:sz w:val="24"/>
          <w:szCs w:val="24"/>
          <w:lang w:val="en-US" w:eastAsia="en-US"/>
        </w:rPr>
        <w:t>XV</w:t>
      </w:r>
      <w:r w:rsidRPr="001C0394">
        <w:rPr>
          <w:rFonts w:eastAsia="Calibri"/>
          <w:sz w:val="24"/>
          <w:szCs w:val="24"/>
          <w:lang w:eastAsia="en-US"/>
        </w:rPr>
        <w:t xml:space="preserve"> – первой трети </w:t>
      </w:r>
      <w:r w:rsidRPr="001C0394">
        <w:rPr>
          <w:rFonts w:eastAsia="Calibri"/>
          <w:sz w:val="24"/>
          <w:szCs w:val="24"/>
        </w:rPr>
        <w:t>XV</w:t>
      </w:r>
      <w:r w:rsidRPr="001C0394">
        <w:rPr>
          <w:rFonts w:eastAsia="Calibri"/>
          <w:sz w:val="24"/>
          <w:szCs w:val="24"/>
          <w:lang w:val="en-US"/>
        </w:rPr>
        <w:t>I</w:t>
      </w:r>
      <w:r w:rsidRPr="001C0394">
        <w:rPr>
          <w:rFonts w:eastAsia="Calibri"/>
          <w:sz w:val="24"/>
          <w:szCs w:val="24"/>
        </w:rPr>
        <w:t xml:space="preserve"> </w:t>
      </w:r>
      <w:r w:rsidRPr="001C0394">
        <w:rPr>
          <w:rFonts w:eastAsia="Calibri"/>
          <w:sz w:val="24"/>
          <w:szCs w:val="24"/>
          <w:lang w:eastAsia="en-US"/>
        </w:rPr>
        <w:t>вв.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0394">
        <w:rPr>
          <w:rFonts w:eastAsia="Calibri"/>
          <w:sz w:val="24"/>
          <w:szCs w:val="24"/>
          <w:lang w:eastAsia="en-US"/>
        </w:rPr>
        <w:t xml:space="preserve">Церковь и государство в России второй половины </w:t>
      </w:r>
      <w:r w:rsidRPr="001C0394">
        <w:rPr>
          <w:rFonts w:eastAsia="Calibri"/>
          <w:sz w:val="24"/>
          <w:szCs w:val="24"/>
          <w:lang w:val="en-US" w:eastAsia="en-US"/>
        </w:rPr>
        <w:t>XIII</w:t>
      </w:r>
      <w:r w:rsidRPr="001C0394">
        <w:rPr>
          <w:rFonts w:eastAsia="Calibri"/>
          <w:sz w:val="24"/>
          <w:szCs w:val="24"/>
          <w:lang w:eastAsia="en-US"/>
        </w:rPr>
        <w:t xml:space="preserve"> – </w:t>
      </w:r>
      <w:r w:rsidRPr="001C0394">
        <w:rPr>
          <w:rFonts w:eastAsia="Calibri"/>
          <w:sz w:val="24"/>
          <w:szCs w:val="24"/>
          <w:lang w:val="en-US" w:eastAsia="en-US"/>
        </w:rPr>
        <w:t>XV</w:t>
      </w:r>
      <w:r w:rsidRPr="001C0394">
        <w:rPr>
          <w:rFonts w:eastAsia="Calibri"/>
          <w:sz w:val="24"/>
          <w:szCs w:val="24"/>
          <w:lang w:eastAsia="en-US"/>
        </w:rPr>
        <w:t xml:space="preserve"> вв.: развитие национальной культуры и искусства.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0394">
        <w:rPr>
          <w:rFonts w:eastAsia="Calibri"/>
          <w:sz w:val="24"/>
          <w:szCs w:val="24"/>
        </w:rPr>
        <w:t>Внутренняя политика Ивана IV: реформы, опричнина и освоение новых земель.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1C0394">
        <w:rPr>
          <w:rFonts w:eastAsia="Calibri"/>
          <w:sz w:val="24"/>
          <w:szCs w:val="24"/>
        </w:rPr>
        <w:t xml:space="preserve">Внешняя политика Ивана </w:t>
      </w:r>
      <w:r w:rsidRPr="001C0394">
        <w:rPr>
          <w:rFonts w:eastAsia="Calibri"/>
          <w:sz w:val="24"/>
          <w:szCs w:val="24"/>
          <w:lang w:val="en-US"/>
        </w:rPr>
        <w:t>IV</w:t>
      </w:r>
      <w:r w:rsidRPr="001C0394">
        <w:rPr>
          <w:rFonts w:eastAsia="Calibri"/>
          <w:sz w:val="24"/>
          <w:szCs w:val="24"/>
        </w:rPr>
        <w:t>. Ливонская война (1558–1583).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0394">
        <w:rPr>
          <w:rFonts w:eastAsia="Calibri"/>
          <w:sz w:val="24"/>
          <w:szCs w:val="24"/>
        </w:rPr>
        <w:t>Включение Казанского, Астраханского ханств и Ногайской орды в состав России.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bookmarkStart w:id="1" w:name="_Hlk139197359"/>
      <w:r w:rsidRPr="001C0394">
        <w:rPr>
          <w:rFonts w:eastAsia="Calibri"/>
          <w:sz w:val="24"/>
          <w:szCs w:val="24"/>
        </w:rPr>
        <w:t>Церковь и государства в эпоху правления Ивана IV. Конфессиональная политика.</w:t>
      </w:r>
    </w:p>
    <w:bookmarkEnd w:id="1"/>
    <w:p w:rsidR="00946881" w:rsidRPr="001C0394" w:rsidRDefault="00946881" w:rsidP="00946881">
      <w:pPr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0394">
        <w:rPr>
          <w:rFonts w:eastAsia="Calibri"/>
          <w:sz w:val="24"/>
          <w:szCs w:val="24"/>
        </w:rPr>
        <w:t>Смутное время в российской истории, его основные этапы. Феномен самозванства в России.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1C0394">
        <w:rPr>
          <w:rFonts w:eastAsia="Calibri"/>
          <w:sz w:val="24"/>
          <w:szCs w:val="24"/>
        </w:rPr>
        <w:t>Польско-шведская интервенция в годы Смутного времени.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1C0394">
        <w:rPr>
          <w:rFonts w:eastAsia="Calibri"/>
          <w:sz w:val="24"/>
          <w:szCs w:val="24"/>
        </w:rPr>
        <w:t>Организация первого и второго народных ополчений. Освобождение Москвы. Избрание на престол Михаила Романова.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1C0394">
        <w:rPr>
          <w:rFonts w:eastAsia="Calibri"/>
          <w:sz w:val="24"/>
          <w:szCs w:val="24"/>
        </w:rPr>
        <w:lastRenderedPageBreak/>
        <w:t>Социально-</w:t>
      </w:r>
      <w:r w:rsidRPr="001C0394">
        <w:rPr>
          <w:rFonts w:eastAsia="Calibri"/>
          <w:bCs/>
          <w:sz w:val="24"/>
          <w:szCs w:val="24"/>
        </w:rPr>
        <w:t xml:space="preserve">экономическое развитие России </w:t>
      </w:r>
      <w:r w:rsidRPr="001C0394">
        <w:rPr>
          <w:rFonts w:eastAsia="Calibri"/>
          <w:sz w:val="24"/>
          <w:szCs w:val="24"/>
        </w:rPr>
        <w:t>в XVII в.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0394">
        <w:rPr>
          <w:rFonts w:eastAsia="Calibri"/>
          <w:sz w:val="24"/>
          <w:szCs w:val="24"/>
        </w:rPr>
        <w:t xml:space="preserve">Внешняя политика России в </w:t>
      </w:r>
      <w:r w:rsidRPr="001C0394">
        <w:rPr>
          <w:rFonts w:eastAsia="Calibri"/>
          <w:sz w:val="24"/>
          <w:szCs w:val="24"/>
          <w:lang w:val="en-US"/>
        </w:rPr>
        <w:t>XVII</w:t>
      </w:r>
      <w:r w:rsidRPr="001C0394">
        <w:rPr>
          <w:rFonts w:eastAsia="Calibri"/>
          <w:sz w:val="24"/>
          <w:szCs w:val="24"/>
        </w:rPr>
        <w:t xml:space="preserve"> в.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0394">
        <w:rPr>
          <w:rFonts w:eastAsia="Calibri"/>
          <w:sz w:val="24"/>
          <w:szCs w:val="24"/>
        </w:rPr>
        <w:t>Церковь и государство в России XVII в. Церковная реформа. Дело Патриарха Никона.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0394">
        <w:rPr>
          <w:rFonts w:eastAsia="Calibri"/>
          <w:bCs/>
          <w:sz w:val="24"/>
          <w:szCs w:val="24"/>
        </w:rPr>
        <w:t xml:space="preserve">Культура в России в конце </w:t>
      </w:r>
      <w:r w:rsidRPr="001C0394">
        <w:rPr>
          <w:rFonts w:eastAsia="Calibri"/>
          <w:sz w:val="24"/>
          <w:szCs w:val="24"/>
        </w:rPr>
        <w:t>XVI</w:t>
      </w:r>
      <w:r w:rsidRPr="001C0394">
        <w:rPr>
          <w:rFonts w:eastAsia="Calibri"/>
          <w:bCs/>
          <w:sz w:val="24"/>
          <w:szCs w:val="24"/>
        </w:rPr>
        <w:t>–XVI</w:t>
      </w:r>
      <w:r w:rsidRPr="001C0394">
        <w:rPr>
          <w:rFonts w:eastAsia="Calibri"/>
          <w:bCs/>
          <w:sz w:val="24"/>
          <w:szCs w:val="24"/>
          <w:lang w:val="en-US"/>
        </w:rPr>
        <w:t>I</w:t>
      </w:r>
      <w:r w:rsidRPr="001C0394">
        <w:rPr>
          <w:rFonts w:eastAsia="Calibri"/>
          <w:bCs/>
          <w:sz w:val="24"/>
          <w:szCs w:val="24"/>
        </w:rPr>
        <w:t xml:space="preserve"> вв. 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0"/>
          <w:tab w:val="left" w:pos="426"/>
          <w:tab w:val="left" w:pos="993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1C0394">
        <w:rPr>
          <w:rFonts w:eastAsia="Calibri"/>
          <w:sz w:val="24"/>
          <w:szCs w:val="24"/>
        </w:rPr>
        <w:t>Особенности становления абсолютизма в Россия на рубеже XVII–XVIII вв.: социально-политический аспект.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0"/>
          <w:tab w:val="left" w:pos="426"/>
          <w:tab w:val="left" w:pos="993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1C0394">
        <w:rPr>
          <w:rFonts w:eastAsia="Calibri"/>
          <w:sz w:val="24"/>
          <w:szCs w:val="24"/>
        </w:rPr>
        <w:t xml:space="preserve">Внутренняя политика Петра </w:t>
      </w:r>
      <w:r w:rsidRPr="001C0394">
        <w:rPr>
          <w:rFonts w:eastAsia="Calibri"/>
          <w:sz w:val="24"/>
          <w:szCs w:val="24"/>
          <w:lang w:val="en-US"/>
        </w:rPr>
        <w:t>I</w:t>
      </w:r>
      <w:r w:rsidRPr="001C0394">
        <w:rPr>
          <w:rFonts w:eastAsia="Calibri"/>
          <w:sz w:val="24"/>
          <w:szCs w:val="24"/>
        </w:rPr>
        <w:t>. Оценка его деятельности.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0"/>
          <w:tab w:val="left" w:pos="426"/>
          <w:tab w:val="left" w:pos="993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0394">
        <w:rPr>
          <w:rFonts w:eastAsia="Calibri"/>
          <w:sz w:val="24"/>
          <w:szCs w:val="24"/>
        </w:rPr>
        <w:t xml:space="preserve">Борьба за выход к Балтийскому морю. Северная война (1700 – </w:t>
      </w:r>
      <w:r w:rsidRPr="001C0394">
        <w:rPr>
          <w:rFonts w:eastAsia="Calibri"/>
          <w:sz w:val="24"/>
          <w:szCs w:val="24"/>
          <w:lang w:eastAsia="en-US"/>
        </w:rPr>
        <w:t>1721</w:t>
      </w:r>
      <w:r w:rsidRPr="001C0394">
        <w:rPr>
          <w:rFonts w:eastAsia="Calibri"/>
          <w:sz w:val="24"/>
          <w:szCs w:val="24"/>
        </w:rPr>
        <w:t>).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left="0" w:firstLine="0"/>
        <w:contextualSpacing/>
        <w:jc w:val="both"/>
        <w:rPr>
          <w:rFonts w:eastAsia="Calibri"/>
          <w:bCs/>
          <w:sz w:val="24"/>
          <w:szCs w:val="24"/>
        </w:rPr>
      </w:pPr>
      <w:r w:rsidRPr="001C0394">
        <w:rPr>
          <w:rFonts w:eastAsia="Calibri"/>
          <w:bCs/>
          <w:iCs/>
          <w:sz w:val="24"/>
          <w:szCs w:val="24"/>
        </w:rPr>
        <w:t>Церковь и российская культура</w:t>
      </w:r>
      <w:r w:rsidRPr="001C0394">
        <w:rPr>
          <w:rFonts w:eastAsia="Calibri"/>
          <w:bCs/>
          <w:sz w:val="24"/>
          <w:szCs w:val="24"/>
        </w:rPr>
        <w:t xml:space="preserve"> в первой четверти XVIII в.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426"/>
          <w:tab w:val="left" w:pos="1134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1C0394">
        <w:rPr>
          <w:rFonts w:eastAsia="Calibri"/>
          <w:sz w:val="24"/>
          <w:szCs w:val="24"/>
        </w:rPr>
        <w:t>Понятие, предпосылки и особенности дворцовых переворотов в России (1725–1762).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426"/>
          <w:tab w:val="left" w:pos="1134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1C0394">
        <w:rPr>
          <w:rFonts w:eastAsia="Calibri"/>
          <w:sz w:val="24"/>
          <w:szCs w:val="24"/>
        </w:rPr>
        <w:t xml:space="preserve">«Просвещенный абсолютизм» Екатерины </w:t>
      </w:r>
      <w:r w:rsidRPr="001C0394">
        <w:rPr>
          <w:rFonts w:eastAsia="Calibri"/>
          <w:bCs/>
          <w:sz w:val="24"/>
          <w:szCs w:val="24"/>
        </w:rPr>
        <w:t>II.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1C0394">
        <w:rPr>
          <w:rFonts w:eastAsia="Calibri"/>
          <w:sz w:val="24"/>
          <w:szCs w:val="24"/>
        </w:rPr>
        <w:t xml:space="preserve">Социально-экономическое развитие Российской империи в 1725 – 1801 гг. 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1C0394">
        <w:rPr>
          <w:rFonts w:eastAsia="Calibri"/>
          <w:sz w:val="24"/>
          <w:szCs w:val="24"/>
        </w:rPr>
        <w:t xml:space="preserve">Причины социального кризиса в России. </w:t>
      </w:r>
      <w:r w:rsidRPr="001C0394">
        <w:rPr>
          <w:rFonts w:eastAsia="Calibri"/>
          <w:bCs/>
          <w:sz w:val="24"/>
          <w:szCs w:val="24"/>
        </w:rPr>
        <w:t>Крестьянская война (1773–1775).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426"/>
          <w:tab w:val="left" w:pos="1134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1C0394">
        <w:rPr>
          <w:rFonts w:eastAsia="Calibri"/>
          <w:sz w:val="24"/>
          <w:szCs w:val="24"/>
        </w:rPr>
        <w:t xml:space="preserve">Внешняя политика Российской империи на Востоке (1725 – 1801 гг.). </w:t>
      </w:r>
      <w:r w:rsidRPr="001C0394">
        <w:rPr>
          <w:rFonts w:eastAsia="Calibri"/>
          <w:bCs/>
          <w:sz w:val="24"/>
          <w:szCs w:val="24"/>
        </w:rPr>
        <w:t xml:space="preserve">Русско-турецкие войны. Освоение </w:t>
      </w:r>
      <w:proofErr w:type="spellStart"/>
      <w:r w:rsidRPr="001C0394">
        <w:rPr>
          <w:rFonts w:eastAsia="Calibri"/>
          <w:bCs/>
          <w:sz w:val="24"/>
          <w:szCs w:val="24"/>
        </w:rPr>
        <w:t>Новороссии</w:t>
      </w:r>
      <w:proofErr w:type="spellEnd"/>
      <w:r w:rsidRPr="001C0394">
        <w:rPr>
          <w:rFonts w:eastAsia="Calibri"/>
          <w:bCs/>
          <w:sz w:val="24"/>
          <w:szCs w:val="24"/>
        </w:rPr>
        <w:t>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center" w:pos="0"/>
          <w:tab w:val="left" w:pos="426"/>
          <w:tab w:val="left" w:pos="1134"/>
          <w:tab w:val="left" w:pos="1276"/>
          <w:tab w:val="left" w:pos="1418"/>
          <w:tab w:val="right" w:pos="9355"/>
        </w:tabs>
        <w:ind w:left="0" w:firstLine="0"/>
        <w:jc w:val="both"/>
        <w:rPr>
          <w:sz w:val="24"/>
          <w:szCs w:val="24"/>
        </w:rPr>
      </w:pPr>
      <w:r w:rsidRPr="001C0394">
        <w:rPr>
          <w:sz w:val="24"/>
          <w:szCs w:val="24"/>
        </w:rPr>
        <w:t xml:space="preserve">Внешняя политика Российской империи на Западе. Разделы Речи </w:t>
      </w:r>
      <w:proofErr w:type="spellStart"/>
      <w:r w:rsidRPr="001C0394">
        <w:rPr>
          <w:sz w:val="24"/>
          <w:szCs w:val="24"/>
        </w:rPr>
        <w:t>Посполитой</w:t>
      </w:r>
      <w:proofErr w:type="spellEnd"/>
      <w:r w:rsidRPr="001C0394">
        <w:rPr>
          <w:sz w:val="24"/>
          <w:szCs w:val="24"/>
        </w:rPr>
        <w:t>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center" w:pos="0"/>
          <w:tab w:val="left" w:pos="426"/>
          <w:tab w:val="left" w:pos="1134"/>
          <w:tab w:val="left" w:pos="1276"/>
          <w:tab w:val="left" w:pos="1418"/>
          <w:tab w:val="right" w:pos="9355"/>
        </w:tabs>
        <w:ind w:left="0" w:firstLine="0"/>
        <w:jc w:val="both"/>
        <w:rPr>
          <w:sz w:val="24"/>
          <w:szCs w:val="24"/>
        </w:rPr>
      </w:pPr>
      <w:r w:rsidRPr="001C0394">
        <w:rPr>
          <w:sz w:val="24"/>
          <w:szCs w:val="24"/>
        </w:rPr>
        <w:t>Внутренняя политика Александра I. Идеология российского самодержавия.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center" w:pos="0"/>
          <w:tab w:val="left" w:pos="426"/>
          <w:tab w:val="left" w:pos="1134"/>
          <w:tab w:val="left" w:pos="1276"/>
          <w:tab w:val="left" w:pos="1418"/>
          <w:tab w:val="right" w:pos="9355"/>
        </w:tabs>
        <w:ind w:left="0" w:firstLine="0"/>
        <w:jc w:val="both"/>
        <w:rPr>
          <w:sz w:val="24"/>
          <w:szCs w:val="24"/>
        </w:rPr>
      </w:pPr>
      <w:r w:rsidRPr="001C0394">
        <w:rPr>
          <w:sz w:val="24"/>
          <w:szCs w:val="24"/>
        </w:rPr>
        <w:t>Отечественная война 1812 г. Патриотизм русского народа. Герои войны.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426"/>
          <w:tab w:val="left" w:pos="1134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1C0394">
        <w:rPr>
          <w:rFonts w:eastAsia="Calibri"/>
          <w:sz w:val="24"/>
          <w:szCs w:val="24"/>
        </w:rPr>
        <w:t>Заграничные походы русской армии. Венский конгресс.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426"/>
          <w:tab w:val="left" w:pos="1134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1C0394">
        <w:rPr>
          <w:rFonts w:eastAsia="Calibri"/>
          <w:sz w:val="24"/>
          <w:szCs w:val="24"/>
        </w:rPr>
        <w:t>Общественно-политическая мысль и движения в России первой половины XIX в.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center" w:pos="0"/>
          <w:tab w:val="left" w:pos="426"/>
          <w:tab w:val="left" w:pos="1276"/>
          <w:tab w:val="left" w:pos="1418"/>
          <w:tab w:val="right" w:pos="9355"/>
        </w:tabs>
        <w:ind w:left="0" w:firstLine="0"/>
        <w:jc w:val="both"/>
        <w:rPr>
          <w:sz w:val="24"/>
          <w:szCs w:val="24"/>
        </w:rPr>
      </w:pPr>
      <w:r w:rsidRPr="001C0394">
        <w:rPr>
          <w:sz w:val="24"/>
          <w:szCs w:val="24"/>
        </w:rPr>
        <w:t>Экономическое развитие России в эпоху правления Николая I. Крестьянская политика.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center" w:pos="0"/>
          <w:tab w:val="left" w:pos="426"/>
          <w:tab w:val="left" w:pos="1276"/>
          <w:tab w:val="left" w:pos="1418"/>
          <w:tab w:val="right" w:pos="9355"/>
        </w:tabs>
        <w:ind w:left="0" w:firstLine="0"/>
        <w:jc w:val="both"/>
        <w:rPr>
          <w:sz w:val="24"/>
          <w:szCs w:val="24"/>
        </w:rPr>
      </w:pPr>
      <w:r w:rsidRPr="001C0394">
        <w:rPr>
          <w:sz w:val="24"/>
          <w:szCs w:val="24"/>
        </w:rPr>
        <w:t xml:space="preserve">Внешняя политика России в 30 – 40-е гг. XIX в. </w:t>
      </w:r>
      <w:proofErr w:type="spellStart"/>
      <w:r w:rsidRPr="001C0394">
        <w:rPr>
          <w:sz w:val="24"/>
          <w:szCs w:val="24"/>
        </w:rPr>
        <w:t>Ункяр-Искелесийский</w:t>
      </w:r>
      <w:proofErr w:type="spellEnd"/>
      <w:r w:rsidRPr="001C0394">
        <w:rPr>
          <w:sz w:val="24"/>
          <w:szCs w:val="24"/>
        </w:rPr>
        <w:t xml:space="preserve"> договор.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center" w:pos="0"/>
          <w:tab w:val="left" w:pos="426"/>
          <w:tab w:val="left" w:pos="1276"/>
          <w:tab w:val="left" w:pos="1418"/>
          <w:tab w:val="right" w:pos="9355"/>
        </w:tabs>
        <w:ind w:left="0" w:firstLine="0"/>
        <w:jc w:val="both"/>
        <w:rPr>
          <w:sz w:val="24"/>
          <w:szCs w:val="24"/>
        </w:rPr>
      </w:pPr>
      <w:r w:rsidRPr="001C0394">
        <w:rPr>
          <w:sz w:val="24"/>
          <w:szCs w:val="24"/>
        </w:rPr>
        <w:t>Противостояние России и Запада в первой половине XIX в. Крымская война (1853 – 1856).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center" w:pos="0"/>
          <w:tab w:val="left" w:pos="426"/>
          <w:tab w:val="left" w:pos="1276"/>
          <w:tab w:val="left" w:pos="1418"/>
          <w:tab w:val="right" w:pos="9355"/>
        </w:tabs>
        <w:ind w:left="0" w:firstLine="0"/>
        <w:jc w:val="both"/>
        <w:rPr>
          <w:sz w:val="24"/>
          <w:szCs w:val="24"/>
        </w:rPr>
      </w:pPr>
      <w:r w:rsidRPr="001C0394">
        <w:rPr>
          <w:sz w:val="24"/>
          <w:szCs w:val="24"/>
        </w:rPr>
        <w:t>Россия в эпоху Великих реформ и государственного регулируемого курса в 60–80-е гг. XIX в.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center" w:pos="0"/>
          <w:tab w:val="left" w:pos="426"/>
          <w:tab w:val="left" w:pos="1276"/>
          <w:tab w:val="left" w:pos="1418"/>
          <w:tab w:val="right" w:pos="9355"/>
        </w:tabs>
        <w:ind w:left="0" w:firstLine="0"/>
        <w:jc w:val="both"/>
        <w:rPr>
          <w:sz w:val="24"/>
          <w:szCs w:val="24"/>
        </w:rPr>
      </w:pPr>
      <w:r w:rsidRPr="001C0394">
        <w:rPr>
          <w:sz w:val="24"/>
          <w:szCs w:val="24"/>
        </w:rPr>
        <w:t xml:space="preserve">Внешняя политика России во второй половине XIX в. </w:t>
      </w:r>
    </w:p>
    <w:p w:rsidR="00946881" w:rsidRPr="001C0394" w:rsidRDefault="00946881" w:rsidP="00946881">
      <w:pPr>
        <w:numPr>
          <w:ilvl w:val="0"/>
          <w:numId w:val="1"/>
        </w:numPr>
        <w:tabs>
          <w:tab w:val="center" w:pos="0"/>
          <w:tab w:val="left" w:pos="426"/>
          <w:tab w:val="left" w:pos="1276"/>
          <w:tab w:val="left" w:pos="1418"/>
          <w:tab w:val="right" w:pos="9355"/>
        </w:tabs>
        <w:ind w:left="0" w:firstLine="0"/>
        <w:jc w:val="both"/>
        <w:rPr>
          <w:sz w:val="24"/>
          <w:szCs w:val="24"/>
        </w:rPr>
      </w:pPr>
      <w:r w:rsidRPr="001C0394">
        <w:rPr>
          <w:sz w:val="24"/>
          <w:szCs w:val="24"/>
        </w:rPr>
        <w:t>Общественно-политические движения в России второй половины XIX в.</w:t>
      </w:r>
    </w:p>
    <w:p w:rsidR="00946881" w:rsidRPr="001C0394" w:rsidRDefault="00946881" w:rsidP="00946881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1C0394">
        <w:rPr>
          <w:rFonts w:eastAsia="Calibri"/>
          <w:sz w:val="24"/>
          <w:szCs w:val="24"/>
        </w:rPr>
        <w:t>Культура России в первой половине XIX в.</w:t>
      </w:r>
    </w:p>
    <w:p w:rsidR="00946881" w:rsidRPr="001C0394" w:rsidRDefault="00946881" w:rsidP="00946881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1C0394">
        <w:rPr>
          <w:rFonts w:eastAsia="Calibri"/>
          <w:sz w:val="24"/>
          <w:szCs w:val="24"/>
        </w:rPr>
        <w:t>Культура России во второй половине XIX в.</w:t>
      </w:r>
    </w:p>
    <w:p w:rsidR="00946881" w:rsidRPr="001C0394" w:rsidRDefault="00946881" w:rsidP="00946881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1C0394">
        <w:rPr>
          <w:rFonts w:eastAsia="Calibri"/>
          <w:sz w:val="24"/>
          <w:szCs w:val="24"/>
        </w:rPr>
        <w:t xml:space="preserve">Социально-экономическое и политическое развитие России на рубеже XIX </w:t>
      </w:r>
      <w:r w:rsidRPr="001C0394">
        <w:rPr>
          <w:rFonts w:eastAsia="Calibri"/>
          <w:b/>
          <w:sz w:val="24"/>
          <w:szCs w:val="24"/>
        </w:rPr>
        <w:t>-</w:t>
      </w:r>
      <w:r w:rsidRPr="001C0394">
        <w:rPr>
          <w:rFonts w:eastAsia="Calibri"/>
          <w:sz w:val="24"/>
          <w:szCs w:val="24"/>
        </w:rPr>
        <w:t xml:space="preserve"> </w:t>
      </w:r>
      <w:r w:rsidRPr="001C0394">
        <w:rPr>
          <w:rFonts w:eastAsia="Calibri"/>
          <w:sz w:val="24"/>
          <w:szCs w:val="24"/>
          <w:lang w:val="en-US"/>
        </w:rPr>
        <w:t>XX</w:t>
      </w:r>
      <w:r w:rsidRPr="001C0394">
        <w:rPr>
          <w:rFonts w:eastAsia="Calibri"/>
          <w:sz w:val="24"/>
          <w:szCs w:val="24"/>
        </w:rPr>
        <w:t xml:space="preserve"> вв.</w:t>
      </w:r>
    </w:p>
    <w:p w:rsidR="00946881" w:rsidRPr="001C0394" w:rsidRDefault="00946881" w:rsidP="00946881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1C0394">
        <w:rPr>
          <w:rFonts w:eastAsia="Calibri"/>
          <w:sz w:val="24"/>
          <w:szCs w:val="24"/>
        </w:rPr>
        <w:t xml:space="preserve">Внешняя политика Николая </w:t>
      </w:r>
      <w:r w:rsidRPr="001C0394">
        <w:rPr>
          <w:rFonts w:eastAsia="Calibri"/>
          <w:sz w:val="24"/>
          <w:szCs w:val="24"/>
          <w:lang w:val="en-US"/>
        </w:rPr>
        <w:t>II</w:t>
      </w:r>
      <w:r w:rsidRPr="001C0394">
        <w:rPr>
          <w:rFonts w:eastAsia="Calibri"/>
          <w:sz w:val="24"/>
          <w:szCs w:val="24"/>
        </w:rPr>
        <w:t>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426"/>
          <w:tab w:val="center" w:pos="1080"/>
          <w:tab w:val="left" w:pos="1276"/>
          <w:tab w:val="left" w:pos="1418"/>
          <w:tab w:val="right" w:pos="9355"/>
        </w:tabs>
        <w:ind w:left="0" w:firstLine="0"/>
        <w:jc w:val="both"/>
        <w:rPr>
          <w:bCs/>
          <w:sz w:val="24"/>
          <w:szCs w:val="24"/>
        </w:rPr>
      </w:pPr>
      <w:r w:rsidRPr="001C0394">
        <w:rPr>
          <w:sz w:val="24"/>
          <w:szCs w:val="24"/>
        </w:rPr>
        <w:t>Русско-японская война (1904 – 1905).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426"/>
          <w:tab w:val="center" w:pos="1080"/>
          <w:tab w:val="left" w:pos="1276"/>
          <w:tab w:val="left" w:pos="1418"/>
          <w:tab w:val="right" w:pos="9355"/>
        </w:tabs>
        <w:ind w:left="0" w:firstLine="0"/>
        <w:jc w:val="both"/>
        <w:rPr>
          <w:bCs/>
          <w:sz w:val="24"/>
          <w:szCs w:val="24"/>
        </w:rPr>
      </w:pPr>
      <w:r w:rsidRPr="001C0394">
        <w:rPr>
          <w:sz w:val="24"/>
          <w:szCs w:val="24"/>
        </w:rPr>
        <w:t xml:space="preserve">Революционное движение и формирование политических партий в России в начале </w:t>
      </w:r>
      <w:r w:rsidRPr="001C0394">
        <w:rPr>
          <w:bCs/>
          <w:sz w:val="24"/>
          <w:szCs w:val="24"/>
        </w:rPr>
        <w:t>XX века.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540"/>
          <w:tab w:val="left" w:pos="709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1C0394">
        <w:rPr>
          <w:rFonts w:eastAsia="Calibri"/>
          <w:sz w:val="24"/>
          <w:szCs w:val="24"/>
        </w:rPr>
        <w:t>Первая русская революция 1905–1907 гг.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540"/>
          <w:tab w:val="left" w:pos="709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1C0394">
        <w:rPr>
          <w:rFonts w:eastAsia="Calibri"/>
          <w:sz w:val="24"/>
          <w:szCs w:val="24"/>
        </w:rPr>
        <w:t xml:space="preserve">Экономическое и социально-политическое развитие России накануне Первой мировой войны. 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540"/>
          <w:tab w:val="left" w:pos="709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1C0394">
        <w:rPr>
          <w:rFonts w:eastAsia="Calibri"/>
          <w:sz w:val="24"/>
          <w:szCs w:val="24"/>
        </w:rPr>
        <w:t>Первая мировая война (1914 – 1918). Герои Первой мировой войны.</w:t>
      </w:r>
    </w:p>
    <w:p w:rsidR="00946881" w:rsidRPr="001C0394" w:rsidRDefault="00946881" w:rsidP="00946881">
      <w:pPr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1C0394">
        <w:rPr>
          <w:rFonts w:eastAsia="Calibri"/>
          <w:sz w:val="24"/>
          <w:szCs w:val="24"/>
        </w:rPr>
        <w:t>Февральская революция 1917 г. Двоевластие.</w:t>
      </w:r>
    </w:p>
    <w:p w:rsidR="00946881" w:rsidRPr="001C0394" w:rsidRDefault="00946881" w:rsidP="00946881">
      <w:pPr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1C0394">
        <w:rPr>
          <w:rFonts w:eastAsia="Calibri"/>
          <w:sz w:val="24"/>
          <w:szCs w:val="24"/>
        </w:rPr>
        <w:t>Внутренняя и внешняя политика Временного правительства.</w:t>
      </w:r>
    </w:p>
    <w:p w:rsidR="00946881" w:rsidRPr="001C0394" w:rsidRDefault="00946881" w:rsidP="00946881">
      <w:pPr>
        <w:numPr>
          <w:ilvl w:val="0"/>
          <w:numId w:val="1"/>
        </w:numPr>
        <w:tabs>
          <w:tab w:val="left" w:pos="142"/>
          <w:tab w:val="center" w:pos="567"/>
          <w:tab w:val="left" w:pos="1134"/>
          <w:tab w:val="left" w:pos="1276"/>
          <w:tab w:val="left" w:pos="1418"/>
          <w:tab w:val="left" w:pos="1560"/>
          <w:tab w:val="right" w:pos="9355"/>
        </w:tabs>
        <w:ind w:left="0" w:firstLine="0"/>
        <w:jc w:val="both"/>
        <w:rPr>
          <w:sz w:val="24"/>
          <w:szCs w:val="24"/>
        </w:rPr>
      </w:pPr>
      <w:r w:rsidRPr="001C0394">
        <w:rPr>
          <w:sz w:val="24"/>
          <w:szCs w:val="24"/>
        </w:rPr>
        <w:t xml:space="preserve">Культура России в начале </w:t>
      </w:r>
      <w:r w:rsidRPr="001C0394">
        <w:rPr>
          <w:sz w:val="24"/>
          <w:szCs w:val="24"/>
          <w:lang w:val="en-US"/>
        </w:rPr>
        <w:t>XX</w:t>
      </w:r>
      <w:r w:rsidRPr="001C0394">
        <w:rPr>
          <w:sz w:val="24"/>
          <w:szCs w:val="24"/>
        </w:rPr>
        <w:t xml:space="preserve"> в.</w:t>
      </w:r>
    </w:p>
    <w:p w:rsidR="00946881" w:rsidRPr="001C0394" w:rsidRDefault="00946881" w:rsidP="00946881">
      <w:pPr>
        <w:shd w:val="clear" w:color="auto" w:fill="FFFFFF"/>
        <w:tabs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4"/>
          <w:szCs w:val="24"/>
        </w:rPr>
      </w:pPr>
    </w:p>
    <w:p w:rsidR="00F04293" w:rsidRPr="001C0394" w:rsidRDefault="00F04293">
      <w:pPr>
        <w:rPr>
          <w:sz w:val="24"/>
          <w:szCs w:val="24"/>
        </w:rPr>
      </w:pPr>
    </w:p>
    <w:p w:rsidR="00E9551C" w:rsidRPr="001C0394" w:rsidRDefault="00E9551C">
      <w:pPr>
        <w:rPr>
          <w:sz w:val="24"/>
          <w:szCs w:val="24"/>
        </w:rPr>
      </w:pPr>
    </w:p>
    <w:p w:rsidR="00E9551C" w:rsidRPr="001C0394" w:rsidRDefault="00E9551C">
      <w:pPr>
        <w:rPr>
          <w:sz w:val="24"/>
          <w:szCs w:val="24"/>
        </w:rPr>
      </w:pPr>
      <w:r w:rsidRPr="001C0394">
        <w:rPr>
          <w:sz w:val="24"/>
          <w:szCs w:val="24"/>
        </w:rPr>
        <w:t>Заведующий кафедрой истории</w:t>
      </w:r>
    </w:p>
    <w:p w:rsidR="00E9551C" w:rsidRPr="001C0394" w:rsidRDefault="00E9551C">
      <w:pPr>
        <w:rPr>
          <w:sz w:val="24"/>
          <w:szCs w:val="24"/>
        </w:rPr>
      </w:pPr>
      <w:r w:rsidRPr="001C0394">
        <w:rPr>
          <w:sz w:val="24"/>
          <w:szCs w:val="24"/>
        </w:rPr>
        <w:t>государства и права, профессор</w:t>
      </w:r>
      <w:r w:rsidRPr="001C0394">
        <w:rPr>
          <w:sz w:val="24"/>
          <w:szCs w:val="24"/>
        </w:rPr>
        <w:tab/>
      </w:r>
      <w:r w:rsidRPr="001C0394">
        <w:rPr>
          <w:sz w:val="24"/>
          <w:szCs w:val="24"/>
        </w:rPr>
        <w:tab/>
      </w:r>
      <w:r w:rsidRPr="001C0394">
        <w:rPr>
          <w:sz w:val="24"/>
          <w:szCs w:val="24"/>
        </w:rPr>
        <w:tab/>
      </w:r>
      <w:r w:rsidRPr="001C0394">
        <w:rPr>
          <w:sz w:val="24"/>
          <w:szCs w:val="24"/>
        </w:rPr>
        <w:tab/>
      </w:r>
      <w:r w:rsidRPr="001C0394">
        <w:rPr>
          <w:sz w:val="24"/>
          <w:szCs w:val="24"/>
        </w:rPr>
        <w:tab/>
        <w:t xml:space="preserve">     С.Н. Туманов</w:t>
      </w:r>
    </w:p>
    <w:sectPr w:rsidR="00E9551C" w:rsidRPr="001C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D1F2D"/>
    <w:multiLevelType w:val="hybridMultilevel"/>
    <w:tmpl w:val="5162B6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A8"/>
    <w:rsid w:val="001C0394"/>
    <w:rsid w:val="003236E2"/>
    <w:rsid w:val="006256A8"/>
    <w:rsid w:val="007619DF"/>
    <w:rsid w:val="0080241F"/>
    <w:rsid w:val="008E3F43"/>
    <w:rsid w:val="00946881"/>
    <w:rsid w:val="00A61E57"/>
    <w:rsid w:val="00E9551C"/>
    <w:rsid w:val="00EA675A"/>
    <w:rsid w:val="00F0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8EEE2-FE07-4030-B301-FEF0B03E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881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EA675A"/>
    <w:pPr>
      <w:widowControl/>
      <w:autoSpaceDE/>
      <w:autoSpaceDN/>
      <w:adjustRightInd/>
      <w:ind w:left="283" w:hanging="283"/>
    </w:pPr>
  </w:style>
  <w:style w:type="paragraph" w:styleId="a4">
    <w:name w:val="Balloon Text"/>
    <w:basedOn w:val="a"/>
    <w:link w:val="a5"/>
    <w:uiPriority w:val="99"/>
    <w:semiHidden/>
    <w:unhideWhenUsed/>
    <w:rsid w:val="00EA67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7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 ИГП</cp:lastModifiedBy>
  <cp:revision>12</cp:revision>
  <cp:lastPrinted>2023-09-28T12:27:00Z</cp:lastPrinted>
  <dcterms:created xsi:type="dcterms:W3CDTF">2023-09-28T02:54:00Z</dcterms:created>
  <dcterms:modified xsi:type="dcterms:W3CDTF">2023-09-28T12:28:00Z</dcterms:modified>
</cp:coreProperties>
</file>