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F6" w:rsidRPr="00D177F6" w:rsidRDefault="00D177F6" w:rsidP="00D177F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7F6">
        <w:rPr>
          <w:rFonts w:ascii="Times New Roman" w:hAnsi="Times New Roman" w:cs="Times New Roman"/>
          <w:b/>
          <w:sz w:val="28"/>
          <w:szCs w:val="28"/>
        </w:rPr>
        <w:t xml:space="preserve">Вопросы для проведения зачета 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Понятие «национальные интересы»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История возникновения и развития понятия «национальные интересы»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Классификация национальных интересов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 xml:space="preserve">Элементы экономического строя в Конституции Российской Федерации 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Место национальных интересов в конституционном строе России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Понятие национальных интересов в международном праве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Интернациональные интересы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Система международной безопасности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Фундаментальные интересы России в сфере экономики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Текущие интересы в экономической сфере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Реализация экономических интересов во внутренней и внешней политике РФ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Послания Президента РФ и их значение в формировании внутренней и внешней политики в области защиты национальных интересов России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Национальные интересы России в сфере экономики в концепциях и доктринах Президента РФ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Совет безопасности РФ и его роль в защите национальных интересов России в экономической сфере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России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Федеральное Собрание РФ и его место в системе защиты экономических интересов России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Роль Правительства РФ в защите национальных интересов России в сфере экономики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Министерство экономического развития РФ в защите национальных интересов России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Центральный банк РФ и национальные интересы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Роль Конституционного Суда РФ в развитии концепции «конституционной экономики»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Суды общей юрисдикции в реализации национальных интересов в сфере экономики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Деятельность прокуратуры по защите экономических интересов России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Понятие гражданского общества и его институтов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Общественная плата РФ и ее роль в защите экономических интересов государства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 xml:space="preserve">Деятельность общественных советов при органах государственной власти России по защите национальных интересов 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Общественные объединения и их роль в защите национальных интересов государства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СМИ и национальные интересы государства в экономической сфере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>Россия в СНГ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t xml:space="preserve">Международные специализированные организации и защита национальных интересов России </w:t>
      </w:r>
    </w:p>
    <w:p w:rsidR="00D177F6" w:rsidRPr="00D177F6" w:rsidRDefault="00D177F6" w:rsidP="00D17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F6">
        <w:rPr>
          <w:rFonts w:ascii="Times New Roman" w:hAnsi="Times New Roman" w:cs="Times New Roman"/>
          <w:sz w:val="28"/>
          <w:szCs w:val="28"/>
        </w:rPr>
        <w:lastRenderedPageBreak/>
        <w:t>Экономическая интеграция России, Республики Беларусь и Казахстан</w:t>
      </w:r>
    </w:p>
    <w:p w:rsidR="00000000" w:rsidRPr="00D177F6" w:rsidRDefault="00D177F6">
      <w:pPr>
        <w:rPr>
          <w:rFonts w:ascii="Times New Roman" w:hAnsi="Times New Roman" w:cs="Times New Roman"/>
        </w:rPr>
      </w:pPr>
    </w:p>
    <w:sectPr w:rsidR="00000000" w:rsidRPr="00D1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3A3"/>
    <w:multiLevelType w:val="hybridMultilevel"/>
    <w:tmpl w:val="261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177F6"/>
    <w:rsid w:val="00D1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MazurYV</dc:creator>
  <cp:keywords/>
  <dc:description/>
  <cp:lastModifiedBy>MazurYV</cp:lastModifiedBy>
  <cp:revision>2</cp:revision>
  <dcterms:created xsi:type="dcterms:W3CDTF">2022-09-10T10:15:00Z</dcterms:created>
  <dcterms:modified xsi:type="dcterms:W3CDTF">2022-09-10T10:15:00Z</dcterms:modified>
</cp:coreProperties>
</file>