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F8" w:rsidRDefault="00630DBC" w:rsidP="009439F8">
      <w:pPr>
        <w:pStyle w:val="1"/>
      </w:pPr>
      <w:r>
        <w:t>Перечень осно</w:t>
      </w:r>
      <w:r w:rsidR="009439F8">
        <w:t>вной и дополнительной литературы</w:t>
      </w:r>
    </w:p>
    <w:p w:rsidR="009439F8" w:rsidRDefault="009439F8" w:rsidP="009439F8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</w:p>
    <w:p w:rsidR="009439F8" w:rsidRDefault="009439F8" w:rsidP="009439F8">
      <w:pPr>
        <w:widowControl w:val="0"/>
        <w:numPr>
          <w:ilvl w:val="0"/>
          <w:numId w:val="8"/>
        </w:numPr>
        <w:tabs>
          <w:tab w:val="left" w:pos="510"/>
          <w:tab w:val="left" w:pos="900"/>
          <w:tab w:val="left" w:pos="1080"/>
        </w:tabs>
        <w:ind w:left="0" w:firstLine="720"/>
        <w:jc w:val="both"/>
        <w:textAlignment w:val="center"/>
        <w:rPr>
          <w:sz w:val="28"/>
          <w:szCs w:val="28"/>
        </w:rPr>
      </w:pPr>
      <w:proofErr w:type="spellStart"/>
      <w:r>
        <w:rPr>
          <w:rStyle w:val="s5"/>
          <w:iCs/>
          <w:color w:val="000000"/>
          <w:sz w:val="28"/>
          <w:szCs w:val="28"/>
          <w:shd w:val="clear" w:color="auto" w:fill="FFFFFF"/>
        </w:rPr>
        <w:t>Авакьян</w:t>
      </w:r>
      <w:proofErr w:type="spellEnd"/>
      <w:r>
        <w:rPr>
          <w:rStyle w:val="s5"/>
          <w:iCs/>
          <w:color w:val="000000"/>
          <w:sz w:val="28"/>
          <w:szCs w:val="28"/>
          <w:shd w:val="clear" w:color="auto" w:fill="FFFFFF"/>
        </w:rPr>
        <w:t xml:space="preserve"> С.А.</w:t>
      </w:r>
      <w:r>
        <w:rPr>
          <w:color w:val="000000"/>
          <w:sz w:val="28"/>
          <w:szCs w:val="28"/>
          <w:shd w:val="clear" w:color="auto" w:fill="FFFFFF"/>
        </w:rPr>
        <w:t xml:space="preserve"> Конституционное право России (учебный курс): учеб. пособие в 2 т. 5-е изд.,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доп. М.: Норма, ИНФРА-М, 2017. Режим доступа: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5" w:tgtFrame="_blank" w:history="1">
        <w:r>
          <w:rPr>
            <w:rStyle w:val="s2"/>
            <w:color w:val="000000"/>
            <w:sz w:val="28"/>
            <w:szCs w:val="28"/>
            <w:shd w:val="clear" w:color="auto" w:fill="FFFFFF"/>
          </w:rPr>
          <w:t>http://znanium.com/catalog.php?bookinfo=761228</w:t>
        </w:r>
      </w:hyperlink>
      <w:r>
        <w:rPr>
          <w:color w:val="000000"/>
          <w:sz w:val="28"/>
          <w:szCs w:val="28"/>
          <w:shd w:val="clear" w:color="auto" w:fill="FFFFFF"/>
        </w:rPr>
        <w:t>.</w:t>
      </w:r>
    </w:p>
    <w:p w:rsidR="009439F8" w:rsidRDefault="009439F8" w:rsidP="009439F8">
      <w:pPr>
        <w:numPr>
          <w:ilvl w:val="0"/>
          <w:numId w:val="8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hyperlink r:id="rId6" w:anchor="none" w:history="1">
        <w:r>
          <w:rPr>
            <w:rStyle w:val="a3"/>
            <w:rFonts w:cs="Calibri"/>
            <w:sz w:val="28"/>
            <w:szCs w:val="28"/>
            <w:lang w:eastAsia="en-US"/>
          </w:rPr>
          <w:t>Баглай М.В.</w:t>
        </w:r>
      </w:hyperlink>
      <w:r>
        <w:rPr>
          <w:rFonts w:cs="Calibri"/>
          <w:sz w:val="28"/>
          <w:szCs w:val="28"/>
          <w:lang w:eastAsia="en-US"/>
        </w:rPr>
        <w:t xml:space="preserve"> Конституционное право Российской Федерации: учебник  М.: Юр. Норма, НИЦ ИНФРА-М, 2015. </w:t>
      </w:r>
      <w:r>
        <w:rPr>
          <w:sz w:val="28"/>
          <w:szCs w:val="28"/>
        </w:rPr>
        <w:t xml:space="preserve">URL: </w:t>
      </w:r>
      <w:hyperlink r:id="rId7" w:history="1">
        <w:r>
          <w:rPr>
            <w:rStyle w:val="a3"/>
            <w:rFonts w:cs="Calibri"/>
            <w:sz w:val="28"/>
            <w:szCs w:val="28"/>
            <w:lang w:eastAsia="en-US"/>
          </w:rPr>
          <w:t>http://znanium.com/catalog.php?bookinfo=501246</w:t>
        </w:r>
      </w:hyperlink>
      <w:r>
        <w:rPr>
          <w:rFonts w:cs="Calibri"/>
          <w:sz w:val="28"/>
          <w:szCs w:val="28"/>
          <w:lang w:eastAsia="en-US"/>
        </w:rPr>
        <w:t xml:space="preserve">. </w:t>
      </w:r>
    </w:p>
    <w:p w:rsidR="009439F8" w:rsidRDefault="009439F8" w:rsidP="009439F8">
      <w:pPr>
        <w:numPr>
          <w:ilvl w:val="0"/>
          <w:numId w:val="8"/>
        </w:numPr>
        <w:tabs>
          <w:tab w:val="left" w:pos="900"/>
          <w:tab w:val="left" w:pos="1080"/>
        </w:tabs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Бондарь Н.С. Власть и свобода на весах конституционного правосудия: защита прав человека Конституционным Судом Российской Федерации. М.: </w:t>
      </w:r>
      <w:proofErr w:type="spellStart"/>
      <w:r>
        <w:rPr>
          <w:sz w:val="28"/>
          <w:szCs w:val="28"/>
        </w:rPr>
        <w:t>Юстицинформ</w:t>
      </w:r>
      <w:proofErr w:type="spellEnd"/>
      <w:r>
        <w:rPr>
          <w:sz w:val="28"/>
          <w:szCs w:val="28"/>
        </w:rPr>
        <w:t>, 2005. 592 с.</w:t>
      </w:r>
      <w:r>
        <w:t xml:space="preserve">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8" w:history="1">
        <w:r>
          <w:rPr>
            <w:rStyle w:val="a3"/>
            <w:sz w:val="28"/>
            <w:szCs w:val="28"/>
          </w:rPr>
          <w:t>http://znanium.com/bookread2.php?book=94473</w:t>
        </w:r>
      </w:hyperlink>
      <w:r>
        <w:rPr>
          <w:sz w:val="28"/>
          <w:szCs w:val="28"/>
        </w:rPr>
        <w:t>.</w:t>
      </w:r>
    </w:p>
    <w:p w:rsidR="009439F8" w:rsidRDefault="009439F8" w:rsidP="009439F8">
      <w:pPr>
        <w:numPr>
          <w:ilvl w:val="0"/>
          <w:numId w:val="8"/>
        </w:numPr>
        <w:tabs>
          <w:tab w:val="left" w:pos="900"/>
          <w:tab w:val="left" w:pos="1080"/>
        </w:tabs>
        <w:ind w:left="0" w:firstLine="72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Международное гуманитарное право</w:t>
      </w:r>
      <w:r>
        <w:rPr>
          <w:sz w:val="28"/>
          <w:szCs w:val="28"/>
          <w:shd w:val="clear" w:color="auto" w:fill="FFFFFF"/>
        </w:rPr>
        <w:t xml:space="preserve"> в документах [Текст] / сост. Ю. М. Колосов, И. И. Котляров. - </w:t>
      </w:r>
      <w:proofErr w:type="gramStart"/>
      <w:r>
        <w:rPr>
          <w:sz w:val="28"/>
          <w:szCs w:val="28"/>
          <w:shd w:val="clear" w:color="auto" w:fill="FFFFFF"/>
        </w:rPr>
        <w:t>М. :</w:t>
      </w:r>
      <w:proofErr w:type="gramEnd"/>
      <w:r>
        <w:rPr>
          <w:sz w:val="28"/>
          <w:szCs w:val="28"/>
          <w:shd w:val="clear" w:color="auto" w:fill="FFFFFF"/>
        </w:rPr>
        <w:t xml:space="preserve"> Московский Независимый ин-т </w:t>
      </w:r>
      <w:r>
        <w:rPr>
          <w:bCs/>
          <w:sz w:val="28"/>
          <w:szCs w:val="28"/>
          <w:shd w:val="clear" w:color="auto" w:fill="FFFFFF"/>
        </w:rPr>
        <w:t>международн</w:t>
      </w:r>
      <w:r>
        <w:rPr>
          <w:sz w:val="28"/>
          <w:szCs w:val="28"/>
          <w:shd w:val="clear" w:color="auto" w:fill="FFFFFF"/>
        </w:rPr>
        <w:t>ого </w:t>
      </w:r>
      <w:r>
        <w:rPr>
          <w:bCs/>
          <w:sz w:val="28"/>
          <w:szCs w:val="28"/>
          <w:shd w:val="clear" w:color="auto" w:fill="FFFFFF"/>
        </w:rPr>
        <w:t>прав</w:t>
      </w:r>
      <w:r>
        <w:rPr>
          <w:sz w:val="28"/>
          <w:szCs w:val="28"/>
          <w:shd w:val="clear" w:color="auto" w:fill="FFFFFF"/>
        </w:rPr>
        <w:t>а, 1996. - 556 с.</w:t>
      </w:r>
    </w:p>
    <w:p w:rsidR="009439F8" w:rsidRDefault="009439F8" w:rsidP="009439F8">
      <w:pPr>
        <w:numPr>
          <w:ilvl w:val="0"/>
          <w:numId w:val="8"/>
        </w:numPr>
        <w:tabs>
          <w:tab w:val="left" w:pos="900"/>
          <w:tab w:val="left" w:pos="1080"/>
        </w:tabs>
        <w:ind w:left="0" w:firstLine="720"/>
        <w:jc w:val="both"/>
        <w:rPr>
          <w:rFonts w:eastAsia="Calibri"/>
          <w:sz w:val="28"/>
          <w:szCs w:val="28"/>
        </w:rPr>
      </w:pPr>
      <w:proofErr w:type="spellStart"/>
      <w:r>
        <w:rPr>
          <w:sz w:val="28"/>
          <w:szCs w:val="28"/>
        </w:rPr>
        <w:t>Цымбалова</w:t>
      </w:r>
      <w:proofErr w:type="spellEnd"/>
      <w:r>
        <w:rPr>
          <w:sz w:val="28"/>
          <w:szCs w:val="28"/>
        </w:rPr>
        <w:t xml:space="preserve"> Н.А. Институт Уполномоченного по правам человека в России: смысл создания и правовое регулирование // Государство и право. 2000. № 8.</w:t>
      </w:r>
    </w:p>
    <w:p w:rsidR="009439F8" w:rsidRDefault="009439F8" w:rsidP="009439F8">
      <w:pPr>
        <w:tabs>
          <w:tab w:val="left" w:pos="900"/>
          <w:tab w:val="left" w:pos="1080"/>
        </w:tabs>
        <w:ind w:left="720"/>
        <w:contextualSpacing/>
        <w:jc w:val="both"/>
        <w:rPr>
          <w:sz w:val="28"/>
          <w:szCs w:val="28"/>
        </w:rPr>
      </w:pPr>
    </w:p>
    <w:p w:rsidR="009439F8" w:rsidRDefault="009439F8" w:rsidP="009439F8">
      <w:pPr>
        <w:tabs>
          <w:tab w:val="left" w:pos="900"/>
          <w:tab w:val="left" w:pos="1080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:rsidR="009439F8" w:rsidRDefault="009439F8" w:rsidP="009439F8">
      <w:pPr>
        <w:numPr>
          <w:ilvl w:val="0"/>
          <w:numId w:val="9"/>
        </w:numPr>
        <w:tabs>
          <w:tab w:val="left" w:pos="900"/>
          <w:tab w:val="left" w:pos="1080"/>
        </w:tabs>
        <w:ind w:left="0" w:right="-142" w:firstLine="72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Братановский</w:t>
      </w:r>
      <w:proofErr w:type="spellEnd"/>
      <w:r>
        <w:rPr>
          <w:sz w:val="28"/>
          <w:szCs w:val="28"/>
        </w:rPr>
        <w:t xml:space="preserve"> С.Н. Прокуратура Российской Федерации в механизме защиты конституционных прав и свобод человека и гражданина [Электронный ресурс]: монография / С.Н. </w:t>
      </w:r>
      <w:proofErr w:type="spellStart"/>
      <w:r>
        <w:rPr>
          <w:sz w:val="28"/>
          <w:szCs w:val="28"/>
        </w:rPr>
        <w:t>Братановский</w:t>
      </w:r>
      <w:proofErr w:type="spellEnd"/>
      <w:r>
        <w:rPr>
          <w:sz w:val="28"/>
          <w:szCs w:val="28"/>
        </w:rPr>
        <w:t xml:space="preserve">, А.В. Урываев. М.: РИОР, 2009. 224 с. URL: </w:t>
      </w:r>
      <w:hyperlink r:id="rId9" w:history="1">
        <w:r>
          <w:rPr>
            <w:rStyle w:val="a3"/>
            <w:sz w:val="28"/>
            <w:szCs w:val="28"/>
          </w:rPr>
          <w:t>http://znanium.com/bookread2.php?book=418377</w:t>
        </w:r>
      </w:hyperlink>
      <w:r>
        <w:rPr>
          <w:sz w:val="28"/>
          <w:szCs w:val="28"/>
        </w:rPr>
        <w:t>.</w:t>
      </w:r>
    </w:p>
    <w:p w:rsidR="009439F8" w:rsidRDefault="009439F8" w:rsidP="009439F8">
      <w:pPr>
        <w:numPr>
          <w:ilvl w:val="0"/>
          <w:numId w:val="9"/>
        </w:numPr>
        <w:tabs>
          <w:tab w:val="left" w:pos="900"/>
          <w:tab w:val="left" w:pos="1080"/>
        </w:tabs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 С.А. Конституционно-правовые основы взаимодействия общественных объединений с правоохранительными органами России в сфере защиты прав и свобод человека и гражданина: </w:t>
      </w:r>
      <w:proofErr w:type="spellStart"/>
      <w:r>
        <w:rPr>
          <w:sz w:val="28"/>
          <w:szCs w:val="28"/>
        </w:rPr>
        <w:t>моногр</w:t>
      </w:r>
      <w:proofErr w:type="spellEnd"/>
      <w:r>
        <w:rPr>
          <w:sz w:val="28"/>
          <w:szCs w:val="28"/>
        </w:rPr>
        <w:t xml:space="preserve">. 2изд. М.: </w:t>
      </w:r>
      <w:proofErr w:type="spellStart"/>
      <w:r>
        <w:rPr>
          <w:sz w:val="28"/>
          <w:szCs w:val="28"/>
        </w:rPr>
        <w:t>Вуз.уч</w:t>
      </w:r>
      <w:proofErr w:type="spellEnd"/>
      <w:r>
        <w:rPr>
          <w:sz w:val="28"/>
          <w:szCs w:val="28"/>
        </w:rPr>
        <w:t>., НИЦ ИНФРА-М, 2016. 116 с.</w:t>
      </w:r>
      <w:r>
        <w:t xml:space="preserve"> </w:t>
      </w:r>
      <w:r>
        <w:rPr>
          <w:sz w:val="28"/>
          <w:szCs w:val="28"/>
        </w:rPr>
        <w:t>URL: http://znanium.com/bookread2.php?book=522111.</w:t>
      </w:r>
    </w:p>
    <w:p w:rsidR="009439F8" w:rsidRDefault="009439F8" w:rsidP="009439F8">
      <w:pPr>
        <w:numPr>
          <w:ilvl w:val="0"/>
          <w:numId w:val="9"/>
        </w:numPr>
        <w:tabs>
          <w:tab w:val="left" w:pos="900"/>
          <w:tab w:val="left" w:pos="1080"/>
        </w:tabs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Валеев Р.М. Международная и внутригосударственная защита прав человека: учебник. М.: Статут, 2011. 830 с. </w:t>
      </w:r>
      <w:r>
        <w:rPr>
          <w:sz w:val="28"/>
          <w:szCs w:val="28"/>
          <w:shd w:val="clear" w:color="auto" w:fill="FFFFFF"/>
          <w:lang w:val="en-US"/>
        </w:rPr>
        <w:t>URL</w:t>
      </w:r>
      <w:r>
        <w:rPr>
          <w:sz w:val="28"/>
          <w:szCs w:val="28"/>
          <w:shd w:val="clear" w:color="auto" w:fill="FFFFFF"/>
        </w:rPr>
        <w:t>: http://znanium.com/bookread2.php?book=309214</w:t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9439F8" w:rsidRDefault="009439F8" w:rsidP="009439F8">
      <w:pPr>
        <w:numPr>
          <w:ilvl w:val="0"/>
          <w:numId w:val="9"/>
        </w:numPr>
        <w:tabs>
          <w:tab w:val="left" w:pos="900"/>
          <w:tab w:val="left" w:pos="1080"/>
        </w:tabs>
        <w:ind w:left="0" w:firstLine="72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Гулин</w:t>
      </w:r>
      <w:proofErr w:type="spellEnd"/>
      <w:r>
        <w:rPr>
          <w:sz w:val="28"/>
          <w:szCs w:val="28"/>
        </w:rPr>
        <w:t xml:space="preserve"> Е.В. Права человека: учебное пособие. М.: ИЦ РИОР: НИЦ Инфра-М., 2013. 175 с. URL: </w:t>
      </w:r>
      <w:hyperlink r:id="rId10" w:anchor="none" w:history="1">
        <w:r>
          <w:rPr>
            <w:rStyle w:val="a3"/>
            <w:sz w:val="28"/>
            <w:szCs w:val="28"/>
          </w:rPr>
          <w:t>http://znanium.com/catalog.php?bookinfo=501246#none</w:t>
        </w:r>
      </w:hyperlink>
      <w:r>
        <w:rPr>
          <w:sz w:val="28"/>
          <w:szCs w:val="28"/>
        </w:rPr>
        <w:t>.</w:t>
      </w:r>
    </w:p>
    <w:p w:rsidR="009439F8" w:rsidRDefault="009439F8" w:rsidP="009439F8">
      <w:pPr>
        <w:numPr>
          <w:ilvl w:val="0"/>
          <w:numId w:val="9"/>
        </w:numPr>
        <w:tabs>
          <w:tab w:val="left" w:pos="900"/>
          <w:tab w:val="left" w:pos="1080"/>
        </w:tabs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Комарова В.В. Уполномоченный по правам человека в Российской Федерации // Государство и право. 1999. № 9.</w:t>
      </w:r>
    </w:p>
    <w:p w:rsidR="009439F8" w:rsidRDefault="009439F8" w:rsidP="009439F8">
      <w:pPr>
        <w:numPr>
          <w:ilvl w:val="0"/>
          <w:numId w:val="9"/>
        </w:numPr>
        <w:tabs>
          <w:tab w:val="left" w:pos="900"/>
          <w:tab w:val="left" w:pos="1080"/>
        </w:tabs>
        <w:ind w:left="0" w:right="-14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Макушин А.А. Конституционная защита прав и свобод человека: подходы к понятию // Конституционное и муниципальное право. 2004. № 4. С. 21-23.</w:t>
      </w:r>
    </w:p>
    <w:p w:rsidR="009439F8" w:rsidRDefault="009439F8" w:rsidP="009439F8">
      <w:pPr>
        <w:numPr>
          <w:ilvl w:val="0"/>
          <w:numId w:val="9"/>
        </w:numPr>
        <w:tabs>
          <w:tab w:val="left" w:pos="900"/>
          <w:tab w:val="left" w:pos="1080"/>
        </w:tabs>
        <w:ind w:left="0" w:right="-142" w:firstLine="72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Нелюбина</w:t>
      </w:r>
      <w:proofErr w:type="spellEnd"/>
      <w:r>
        <w:rPr>
          <w:sz w:val="28"/>
          <w:szCs w:val="28"/>
        </w:rPr>
        <w:t xml:space="preserve"> Е.В. Гарантии и защита социальных прав человека и гражданина в Российской Федерации // Государство и право. 2010. № 5.</w:t>
      </w:r>
    </w:p>
    <w:p w:rsidR="009439F8" w:rsidRDefault="009439F8" w:rsidP="009439F8">
      <w:pPr>
        <w:numPr>
          <w:ilvl w:val="0"/>
          <w:numId w:val="9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Реализация и защита </w:t>
      </w:r>
      <w:proofErr w:type="gramStart"/>
      <w:r>
        <w:rPr>
          <w:sz w:val="28"/>
          <w:szCs w:val="28"/>
        </w:rPr>
        <w:t>прав</w:t>
      </w:r>
      <w:proofErr w:type="gramEnd"/>
      <w:r>
        <w:rPr>
          <w:sz w:val="28"/>
          <w:szCs w:val="28"/>
        </w:rPr>
        <w:t xml:space="preserve"> осужденных (гражданско-правовой аспект): сб. документов. Вологда: ВИПЭ ФСИН России, 2016. URL: http://znanium.com/bookread2.php?book=901013. </w:t>
      </w:r>
    </w:p>
    <w:p w:rsidR="009439F8" w:rsidRDefault="009439F8" w:rsidP="009439F8">
      <w:pPr>
        <w:numPr>
          <w:ilvl w:val="0"/>
          <w:numId w:val="9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Ржевская Л.В. Институт уполномоченного по правам ребенка: опыт России и зарубежных стран // Юридический мир. 2010. № 8. С.41-44.</w:t>
      </w:r>
    </w:p>
    <w:p w:rsidR="009439F8" w:rsidRDefault="009439F8" w:rsidP="009439F8">
      <w:pPr>
        <w:numPr>
          <w:ilvl w:val="0"/>
          <w:numId w:val="9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Снежко О.А. Защита социальных прав граждан: теория и практика: монография. М.: НИЦ ИНФРА-М, 2016. 274 с. </w:t>
      </w:r>
      <w:r>
        <w:rPr>
          <w:sz w:val="28"/>
          <w:szCs w:val="28"/>
          <w:shd w:val="clear" w:color="auto" w:fill="FFFFFF"/>
          <w:lang w:val="en-US"/>
        </w:rPr>
        <w:t>URL</w:t>
      </w:r>
      <w:r>
        <w:rPr>
          <w:sz w:val="28"/>
          <w:szCs w:val="28"/>
          <w:shd w:val="clear" w:color="auto" w:fill="FFFFFF"/>
        </w:rPr>
        <w:t>:</w:t>
      </w:r>
      <w:proofErr w:type="spellStart"/>
      <w:r>
        <w:rPr>
          <w:sz w:val="28"/>
          <w:szCs w:val="28"/>
        </w:rPr>
        <w:t>http</w:t>
      </w:r>
      <w:proofErr w:type="spellEnd"/>
      <w:r>
        <w:rPr>
          <w:sz w:val="28"/>
          <w:szCs w:val="28"/>
        </w:rPr>
        <w:t>://znanium.com/</w:t>
      </w:r>
      <w:proofErr w:type="gramStart"/>
      <w:r>
        <w:rPr>
          <w:sz w:val="28"/>
          <w:szCs w:val="28"/>
        </w:rPr>
        <w:t>bookread2.php?book</w:t>
      </w:r>
      <w:proofErr w:type="gramEnd"/>
      <w:r>
        <w:rPr>
          <w:sz w:val="28"/>
          <w:szCs w:val="28"/>
        </w:rPr>
        <w:t>=544445.</w:t>
      </w:r>
    </w:p>
    <w:p w:rsidR="009439F8" w:rsidRDefault="009439F8" w:rsidP="009439F8">
      <w:pPr>
        <w:numPr>
          <w:ilvl w:val="0"/>
          <w:numId w:val="9"/>
        </w:numPr>
        <w:tabs>
          <w:tab w:val="left" w:pos="900"/>
          <w:tab w:val="left" w:pos="1080"/>
        </w:tabs>
        <w:ind w:left="0" w:right="-14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Судебная защита в механизме гарантирования прав и свобод. Конституционно-правовой аспект: монография / Н.М. Чепурнова, Д.В. Белоусов.  М.: ЮНИТИ-ДАНА: Закон и право, 2012. 167 с. URL: </w:t>
      </w:r>
      <w:hyperlink r:id="rId11" w:history="1">
        <w:r>
          <w:rPr>
            <w:rStyle w:val="a3"/>
            <w:sz w:val="28"/>
            <w:szCs w:val="28"/>
          </w:rPr>
          <w:t>http://znanium.com/bookread2.php?book=883000</w:t>
        </w:r>
      </w:hyperlink>
      <w:r>
        <w:rPr>
          <w:sz w:val="28"/>
          <w:szCs w:val="28"/>
        </w:rPr>
        <w:t>.</w:t>
      </w:r>
    </w:p>
    <w:p w:rsidR="009439F8" w:rsidRDefault="009439F8" w:rsidP="009439F8">
      <w:pPr>
        <w:numPr>
          <w:ilvl w:val="0"/>
          <w:numId w:val="9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Чхутиашвили</w:t>
      </w:r>
      <w:proofErr w:type="spellEnd"/>
      <w:r>
        <w:rPr>
          <w:sz w:val="28"/>
          <w:szCs w:val="28"/>
        </w:rPr>
        <w:t xml:space="preserve"> Л.В. Защита прав человека и совершенствование институтов гражданского общества в Российской Федерации //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№ 1-12. 2016. С. 5. URL: </w:t>
      </w:r>
      <w:hyperlink r:id="rId12" w:history="1">
        <w:r>
          <w:rPr>
            <w:rStyle w:val="a3"/>
            <w:sz w:val="28"/>
            <w:szCs w:val="28"/>
          </w:rPr>
          <w:t>http://znanium.com/bookread2.php?book=612336</w:t>
        </w:r>
      </w:hyperlink>
      <w:r>
        <w:rPr>
          <w:sz w:val="28"/>
          <w:szCs w:val="28"/>
        </w:rPr>
        <w:t>.</w:t>
      </w:r>
    </w:p>
    <w:p w:rsidR="009439F8" w:rsidRDefault="009439F8" w:rsidP="009439F8">
      <w:pPr>
        <w:tabs>
          <w:tab w:val="left" w:pos="900"/>
          <w:tab w:val="left" w:pos="1080"/>
        </w:tabs>
        <w:spacing w:before="240" w:after="240"/>
        <w:ind w:left="720"/>
        <w:contextualSpacing/>
        <w:rPr>
          <w:sz w:val="28"/>
          <w:szCs w:val="28"/>
        </w:rPr>
      </w:pPr>
    </w:p>
    <w:p w:rsidR="009439F8" w:rsidRDefault="009439F8" w:rsidP="009439F8">
      <w:pPr>
        <w:tabs>
          <w:tab w:val="left" w:pos="900"/>
          <w:tab w:val="left" w:pos="1080"/>
        </w:tabs>
        <w:spacing w:before="240" w:after="24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Нормативно-правовые акты и иные правовые документы </w:t>
      </w:r>
    </w:p>
    <w:p w:rsidR="009439F8" w:rsidRDefault="009439F8" w:rsidP="009439F8">
      <w:pPr>
        <w:numPr>
          <w:ilvl w:val="0"/>
          <w:numId w:val="10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Конституция Российской Федерации: принята всенародным голосованием 12 декабря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// Собр. законодательства Рос. Федерации. 2014. № 30. Ст. 4202; 2014. № 31. Ст. 4398.</w:t>
      </w:r>
    </w:p>
    <w:p w:rsidR="009439F8" w:rsidRDefault="009439F8" w:rsidP="009439F8">
      <w:pPr>
        <w:numPr>
          <w:ilvl w:val="0"/>
          <w:numId w:val="10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конституционный закон от 21 июля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>. № 1-ФКЗ «О Конституционном Суде Российской Федерации» // Собр. законодательства Рос. Федерации. 1994. № 13. Ст. 1447; 2017. № 1 (Часть I). Ст. 2.</w:t>
      </w:r>
    </w:p>
    <w:p w:rsidR="009439F8" w:rsidRDefault="009439F8" w:rsidP="009439F8">
      <w:pPr>
        <w:numPr>
          <w:ilvl w:val="0"/>
          <w:numId w:val="10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конституционный закон от 26 февраля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>. № 1-ФКЗ «Об Уполномоченном по правам человека в Российской Федерации» // Собр. законодательства Рос. Федерации. 1997. № 9. Ст. 1011; 2016. № 5. Ст. 552.</w:t>
      </w:r>
    </w:p>
    <w:p w:rsidR="009439F8" w:rsidRDefault="009439F8" w:rsidP="009439F8">
      <w:pPr>
        <w:numPr>
          <w:ilvl w:val="0"/>
          <w:numId w:val="10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7 мая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 78-ФЗ «Об уполномоченных по защите прав предпринимателей в Российской Федерации» // Собр. законодательства Рос. Федерации. 2013. № 19. Ст. 2305.</w:t>
      </w:r>
    </w:p>
    <w:p w:rsidR="009439F8" w:rsidRDefault="009439F8" w:rsidP="009439F8">
      <w:pPr>
        <w:numPr>
          <w:ilvl w:val="0"/>
          <w:numId w:val="10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17 января </w:t>
      </w:r>
      <w:smartTag w:uri="urn:schemas-microsoft-com:office:smarttags" w:element="metricconverter">
        <w:smartTagPr>
          <w:attr w:name="ProductID" w:val="1992 г"/>
        </w:smartTagPr>
        <w:r>
          <w:rPr>
            <w:sz w:val="28"/>
            <w:szCs w:val="28"/>
          </w:rPr>
          <w:t>1992 г</w:t>
        </w:r>
      </w:smartTag>
      <w:r>
        <w:rPr>
          <w:sz w:val="28"/>
          <w:szCs w:val="28"/>
        </w:rPr>
        <w:t>. № 2202-I «О прокуратуре Российской Федерации» // Собр. законодательства Рос. Федерации. 1995. № 47. Ст. 4472; 2017. № 31 (Часть I). Ст. 4787.</w:t>
      </w:r>
    </w:p>
    <w:p w:rsidR="009439F8" w:rsidRDefault="009439F8" w:rsidP="009439F8">
      <w:pPr>
        <w:numPr>
          <w:ilvl w:val="0"/>
          <w:numId w:val="10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26 сентября 1997 г. № 125-ФЗ «О свободе совести и о религиозных объединениях» // Собр. законодательства Рос. Федерации. 1997. № 39. Ст. 4465; 2016. № 17. Ст. 2478.</w:t>
      </w:r>
    </w:p>
    <w:p w:rsidR="009439F8" w:rsidRDefault="009439F8" w:rsidP="009439F8">
      <w:pPr>
        <w:numPr>
          <w:ilvl w:val="0"/>
          <w:numId w:val="10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28 марта 1998 г. № 53-ФЗ «О воинской обязанности и военной службе» // Собр. законодательства Рос. Федерации. 1998. № 13. Ст. 1475; 2017. № 31 (Часть I). Ст. 4741.</w:t>
      </w:r>
    </w:p>
    <w:p w:rsidR="009439F8" w:rsidRDefault="009439F8" w:rsidP="009439F8">
      <w:pPr>
        <w:numPr>
          <w:ilvl w:val="0"/>
          <w:numId w:val="10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19 июня 2004 г. № 54-ФЗ «О собраниях, митингах, демонстрациях, шествиях и пикетированиях» // Собр. законодательства Рос. Федерации. 2004. № 25. Ст. 248; 2017. № 24. Ст. 3476.</w:t>
      </w:r>
    </w:p>
    <w:p w:rsidR="009439F8" w:rsidRDefault="009439F8" w:rsidP="009439F8">
      <w:pPr>
        <w:numPr>
          <w:ilvl w:val="0"/>
          <w:numId w:val="10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Федеральный закон от 29 декабря 2012 г. № 273-ФЗ «Об образовании в Российской Федерации» // Собр. законодательства Рос. Федерации. 2012. № 53. Ст. 7598; 2017. № 31 (Часть I). Ст. 4765.</w:t>
      </w:r>
    </w:p>
    <w:p w:rsidR="009439F8" w:rsidRDefault="009439F8" w:rsidP="009439F8">
      <w:pPr>
        <w:numPr>
          <w:ilvl w:val="0"/>
          <w:numId w:val="10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Указ Президента РФ от 1 сентября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№ 986 «Об Уполномоченном при Президенте Российской Федерации по правам ребенка» // Собр. законодательства Рос. Федерации. 2009. № 36. Ст. 4312.</w:t>
      </w:r>
    </w:p>
    <w:p w:rsidR="00842D89" w:rsidRDefault="00842D89" w:rsidP="009439F8">
      <w:pPr>
        <w:pStyle w:val="a4"/>
        <w:ind w:left="1004"/>
      </w:pPr>
      <w:bookmarkStart w:id="0" w:name="_GoBack"/>
      <w:bookmarkEnd w:id="0"/>
    </w:p>
    <w:sectPr w:rsidR="0084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udrashovC">
    <w:altName w:val="Algerian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7971"/>
    <w:multiLevelType w:val="hybridMultilevel"/>
    <w:tmpl w:val="607010C0"/>
    <w:name w:val="WWNum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767AC"/>
    <w:multiLevelType w:val="hybridMultilevel"/>
    <w:tmpl w:val="E49831A4"/>
    <w:name w:val="WWNum22222"/>
    <w:lvl w:ilvl="0" w:tplc="EBC0A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65730C"/>
    <w:multiLevelType w:val="hybridMultilevel"/>
    <w:tmpl w:val="040806C6"/>
    <w:lvl w:ilvl="0" w:tplc="33ACA182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994168"/>
    <w:multiLevelType w:val="hybridMultilevel"/>
    <w:tmpl w:val="C8FACF2E"/>
    <w:name w:val="WWNum2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FA49C9"/>
    <w:multiLevelType w:val="hybridMultilevel"/>
    <w:tmpl w:val="6F7C754C"/>
    <w:lvl w:ilvl="0" w:tplc="C88EA9A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D4753"/>
    <w:multiLevelType w:val="hybridMultilevel"/>
    <w:tmpl w:val="279047C4"/>
    <w:name w:val="WWNum922"/>
    <w:lvl w:ilvl="0" w:tplc="C0A031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67D7B"/>
    <w:multiLevelType w:val="hybridMultilevel"/>
    <w:tmpl w:val="ABFEE4EE"/>
    <w:name w:val="WWNum202"/>
    <w:lvl w:ilvl="0" w:tplc="414A2C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5C5E9C"/>
    <w:multiLevelType w:val="multilevel"/>
    <w:tmpl w:val="0BEC9B4E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44C3428B"/>
    <w:multiLevelType w:val="hybridMultilevel"/>
    <w:tmpl w:val="773A8BB8"/>
    <w:lvl w:ilvl="0" w:tplc="82AA211C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75C6C"/>
    <w:multiLevelType w:val="hybridMultilevel"/>
    <w:tmpl w:val="8848C82E"/>
    <w:lvl w:ilvl="0" w:tplc="38ACA65C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42"/>
    <w:rsid w:val="00630DBC"/>
    <w:rsid w:val="00705CBE"/>
    <w:rsid w:val="008346BA"/>
    <w:rsid w:val="00842D89"/>
    <w:rsid w:val="009439F8"/>
    <w:rsid w:val="00AE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1FB074"/>
  <w15:docId w15:val="{0A6CD451-6946-421D-AB4B-CFABC098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0DBC"/>
    <w:pPr>
      <w:keepNext/>
      <w:spacing w:before="360" w:after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DBC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rsid w:val="00630DBC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30DBC"/>
    <w:pPr>
      <w:spacing w:line="360" w:lineRule="auto"/>
      <w:ind w:left="720"/>
      <w:contextualSpacing/>
    </w:pPr>
    <w:rPr>
      <w:rFonts w:eastAsiaTheme="minorHAnsi"/>
      <w:sz w:val="28"/>
      <w:szCs w:val="22"/>
      <w:lang w:eastAsia="en-US"/>
    </w:rPr>
  </w:style>
  <w:style w:type="character" w:customStyle="1" w:styleId="blk">
    <w:name w:val="blk"/>
    <w:rsid w:val="00630DBC"/>
  </w:style>
  <w:style w:type="character" w:customStyle="1" w:styleId="apple-converted-space">
    <w:name w:val="apple-converted-space"/>
    <w:rsid w:val="00630DBC"/>
  </w:style>
  <w:style w:type="paragraph" w:customStyle="1" w:styleId="0421043F04380441043E043A043B04380442043504400430044204430440044B">
    <w:name w:val="&lt;0421&gt;&lt;043F&gt;&lt;0438&gt;&lt;0441&gt;&lt;043E&gt;&lt;043A&gt;_&lt;043B&gt;&lt;0438&gt;&lt;0442&gt;&lt;0435&gt;&lt;0440&gt;&lt;0430&gt;&lt;0442&gt;&lt;0443&gt;&lt;0440&gt;&lt;044B&gt;"/>
    <w:basedOn w:val="a"/>
    <w:rsid w:val="00630DBC"/>
    <w:pPr>
      <w:widowControl w:val="0"/>
      <w:suppressAutoHyphens/>
      <w:spacing w:line="288" w:lineRule="auto"/>
      <w:ind w:firstLine="340"/>
      <w:jc w:val="both"/>
    </w:pPr>
    <w:rPr>
      <w:rFonts w:ascii="KudrashovC" w:hAnsi="KudrashovC" w:cs="KudrashovC"/>
      <w:color w:val="000000"/>
      <w:sz w:val="18"/>
      <w:szCs w:val="18"/>
      <w:lang w:eastAsia="ar-SA"/>
    </w:rPr>
  </w:style>
  <w:style w:type="paragraph" w:customStyle="1" w:styleId="11">
    <w:name w:val="Абзац списка1"/>
    <w:basedOn w:val="a"/>
    <w:rsid w:val="00630DBC"/>
    <w:pPr>
      <w:suppressAutoHyphens/>
      <w:ind w:left="720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">
    <w:name w:val="Абзац списка2"/>
    <w:basedOn w:val="a"/>
    <w:rsid w:val="008346BA"/>
    <w:pPr>
      <w:suppressAutoHyphens/>
      <w:spacing w:line="100" w:lineRule="atLeast"/>
      <w:ind w:left="720"/>
    </w:pPr>
    <w:rPr>
      <w:lang w:eastAsia="ar-SA"/>
    </w:rPr>
  </w:style>
  <w:style w:type="character" w:customStyle="1" w:styleId="s5">
    <w:name w:val="s5"/>
    <w:rsid w:val="009439F8"/>
  </w:style>
  <w:style w:type="character" w:customStyle="1" w:styleId="s2">
    <w:name w:val="s2"/>
    <w:rsid w:val="0094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944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nanium.com/catalog.php?bookinfo=501246" TargetMode="External"/><Relationship Id="rId12" Type="http://schemas.openxmlformats.org/officeDocument/2006/relationships/hyperlink" Target="http://znanium.com/bookread2.php?book=6123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.php?item=booksearch&amp;code=%D0%BA%D0%BE%D0%BD%D1%81%D1%82%D0%B8%D1%82%D1%83%D1%86%D0%B8%D0%BE%D0%BD%D0%BD%D0%BE%D0%B5+%D0%BF%D1%80%D0%B0%D0%B2%D0%BE+%D0%A0%D0%BE%D1%81%D1%81%D0%B8%D0%B8&amp;page=5" TargetMode="External"/><Relationship Id="rId11" Type="http://schemas.openxmlformats.org/officeDocument/2006/relationships/hyperlink" Target="http://znanium.com/bookread2.php?book=883000" TargetMode="External"/><Relationship Id="rId5" Type="http://schemas.openxmlformats.org/officeDocument/2006/relationships/hyperlink" Target="https://clck.yandex.ru/redir/nWO_r1F33ck?data=NnBZTWRhdFZKOHQxUjhzSWFYVGhXVHp5SDdSR2k5dl9MMWY3Znd0V3hTM3NJby1LaEx6dk16Y1NZMGx4OWxNemI2S3Q1RjVCZmd5MmMxZTJPU1Q3R0ZHdjF5U0hWODFVMU5GOUZWYmNLTHlzeV9jZ0dOeWtUWFdVWk5nOGUtYnFRaE9LTUk2Sk14NA&amp;b64e=2&amp;sign=eb7179c4ec7eee6cbddfb60294e85a5b&amp;keyno=17" TargetMode="External"/><Relationship Id="rId10" Type="http://schemas.openxmlformats.org/officeDocument/2006/relationships/hyperlink" Target="http://znanium.com/catalog.php?bookinfo=5012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4183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896</Words>
  <Characters>5109</Characters>
  <Application>Microsoft Office Word</Application>
  <DocSecurity>0</DocSecurity>
  <Lines>42</Lines>
  <Paragraphs>11</Paragraphs>
  <ScaleCrop>false</ScaleCrop>
  <Company>ФГБОУ СГЮА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кабинетом</dc:creator>
  <cp:keywords/>
  <dc:description/>
  <cp:lastModifiedBy>User</cp:lastModifiedBy>
  <cp:revision>5</cp:revision>
  <dcterms:created xsi:type="dcterms:W3CDTF">2020-09-24T07:10:00Z</dcterms:created>
  <dcterms:modified xsi:type="dcterms:W3CDTF">2020-09-24T17:01:00Z</dcterms:modified>
</cp:coreProperties>
</file>