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BC" w:rsidRDefault="00630DBC" w:rsidP="00630DBC">
      <w:pPr>
        <w:pStyle w:val="1"/>
      </w:pPr>
      <w:r>
        <w:t>Перечень основной и дополнительной литературы</w:t>
      </w:r>
    </w:p>
    <w:p w:rsidR="003C772A" w:rsidRDefault="003C772A" w:rsidP="003C772A">
      <w:pPr>
        <w:ind w:firstLine="540"/>
        <w:rPr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Основная литература</w:t>
      </w:r>
    </w:p>
    <w:p w:rsidR="003C772A" w:rsidRDefault="003C772A" w:rsidP="003C772A">
      <w:pPr>
        <w:pStyle w:val="footnotetext"/>
        <w:tabs>
          <w:tab w:val="left" w:pos="720"/>
          <w:tab w:val="left" w:pos="126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8"/>
        </w:rPr>
      </w:pPr>
    </w:p>
    <w:p w:rsidR="003C772A" w:rsidRDefault="003C772A" w:rsidP="003C772A">
      <w:pPr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Головин А.Г. Избирательное право и избирательный процесс в РФ. М., 2016 // </w:t>
      </w:r>
      <w:hyperlink r:id="rId5" w:history="1">
        <w:r>
          <w:rPr>
            <w:rStyle w:val="a3"/>
            <w:sz w:val="28"/>
            <w:szCs w:val="28"/>
          </w:rPr>
          <w:t>https://new.znanium.com/catalog/document?id=281306</w:t>
        </w:r>
      </w:hyperlink>
    </w:p>
    <w:p w:rsidR="003C772A" w:rsidRDefault="003C772A" w:rsidP="003C772A">
      <w:pPr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Колюшин</w:t>
      </w:r>
      <w:proofErr w:type="spellEnd"/>
      <w:r>
        <w:rPr>
          <w:sz w:val="28"/>
          <w:szCs w:val="28"/>
        </w:rPr>
        <w:t xml:space="preserve"> Е.И 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Выборы и избирательное право в зеркале судебных решений</w:t>
        </w:r>
      </w:hyperlink>
      <w:r>
        <w:rPr>
          <w:sz w:val="28"/>
          <w:szCs w:val="28"/>
        </w:rPr>
        <w:t xml:space="preserve">. М., 2019 // </w:t>
      </w:r>
      <w:hyperlink r:id="rId7" w:history="1">
        <w:r>
          <w:rPr>
            <w:rStyle w:val="a3"/>
            <w:sz w:val="28"/>
            <w:szCs w:val="28"/>
          </w:rPr>
          <w:t>https://new.znanium.com/catalog/document?id=342623</w:t>
        </w:r>
      </w:hyperlink>
    </w:p>
    <w:p w:rsidR="003C772A" w:rsidRDefault="003C772A" w:rsidP="003C772A">
      <w:pPr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 к Конституции Российской Федерации / Голубь С.А. - 3-е изд. - М.: ИЦ РИОР, НИЦ ИНФРА-М, 2016// </w:t>
      </w:r>
      <w:hyperlink r:id="rId8" w:history="1">
        <w:r>
          <w:rPr>
            <w:rStyle w:val="a3"/>
            <w:sz w:val="28"/>
            <w:szCs w:val="28"/>
          </w:rPr>
          <w:t>http://znanium.com/catalog.php?bookinfo=529137</w:t>
        </w:r>
      </w:hyperlink>
    </w:p>
    <w:p w:rsidR="003C772A" w:rsidRDefault="003C772A" w:rsidP="003C772A">
      <w:pPr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Лучин, В. О. Избирательное право России [Электронный ресурс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учебник для студентов вузов, обучающихся по специальности «Юриспруденция» / В. О. Лучин и др.; под ред. В. О. Лучина.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 : ЮНИТИ-ДАНА : Закон и право, 2012 // </w:t>
      </w:r>
      <w:hyperlink r:id="rId9" w:history="1">
        <w:r>
          <w:rPr>
            <w:rStyle w:val="a3"/>
            <w:sz w:val="28"/>
            <w:szCs w:val="28"/>
          </w:rPr>
          <w:t>http://znanium.com/bookread2.php?book=391147</w:t>
        </w:r>
      </w:hyperlink>
      <w:r>
        <w:rPr>
          <w:sz w:val="28"/>
          <w:szCs w:val="28"/>
        </w:rPr>
        <w:t xml:space="preserve"> </w:t>
      </w:r>
    </w:p>
    <w:p w:rsidR="003C772A" w:rsidRDefault="003C772A" w:rsidP="003C772A">
      <w:pPr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sz w:val="28"/>
            <w:szCs w:val="28"/>
            <w:shd w:val="clear" w:color="auto" w:fill="FFFFFF"/>
          </w:rPr>
          <w:t>Прудников А.С.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3"/>
            <w:sz w:val="28"/>
            <w:szCs w:val="28"/>
            <w:shd w:val="clear" w:color="auto" w:fill="FFFFFF"/>
          </w:rPr>
          <w:t>Виноградов В.А.</w:t>
        </w:r>
      </w:hyperlink>
      <w:r>
        <w:rPr>
          <w:sz w:val="28"/>
          <w:szCs w:val="28"/>
        </w:rPr>
        <w:t xml:space="preserve"> Избирательное право. М., 2017 // </w:t>
      </w:r>
      <w:hyperlink r:id="rId12" w:history="1">
        <w:r>
          <w:rPr>
            <w:rStyle w:val="a3"/>
            <w:sz w:val="28"/>
            <w:szCs w:val="28"/>
          </w:rPr>
          <w:t>https://new.znanium.com/catalog/document?id=341277</w:t>
        </w:r>
      </w:hyperlink>
    </w:p>
    <w:p w:rsidR="003C772A" w:rsidRDefault="003C772A" w:rsidP="003C772A">
      <w:pPr>
        <w:jc w:val="center"/>
        <w:rPr>
          <w:sz w:val="28"/>
          <w:szCs w:val="28"/>
        </w:rPr>
      </w:pPr>
    </w:p>
    <w:p w:rsidR="003C772A" w:rsidRDefault="003C772A" w:rsidP="003C772A">
      <w:pPr>
        <w:ind w:firstLine="567"/>
        <w:rPr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3C772A" w:rsidRDefault="003C772A" w:rsidP="003C772A">
      <w:pPr>
        <w:pStyle w:val="footnotetext"/>
        <w:jc w:val="both"/>
        <w:rPr>
          <w:szCs w:val="28"/>
        </w:rPr>
      </w:pPr>
    </w:p>
    <w:p w:rsidR="003C772A" w:rsidRDefault="003C772A" w:rsidP="003C772A">
      <w:pPr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Избирательное право и избирательный процесс в РФ</w:t>
      </w:r>
      <w:r>
        <w:rPr>
          <w:sz w:val="28"/>
          <w:szCs w:val="28"/>
          <w:shd w:val="clear" w:color="auto" w:fill="FFFFFF"/>
        </w:rPr>
        <w:t xml:space="preserve">: Курс лекций / Головин А.Г. - М.: </w:t>
      </w:r>
      <w:proofErr w:type="spellStart"/>
      <w:r>
        <w:rPr>
          <w:sz w:val="28"/>
          <w:szCs w:val="28"/>
          <w:shd w:val="clear" w:color="auto" w:fill="FFFFFF"/>
        </w:rPr>
        <w:t>Юр.Норма</w:t>
      </w:r>
      <w:proofErr w:type="spellEnd"/>
      <w:r>
        <w:rPr>
          <w:sz w:val="28"/>
          <w:szCs w:val="28"/>
          <w:shd w:val="clear" w:color="auto" w:fill="FFFFFF"/>
        </w:rPr>
        <w:t xml:space="preserve">, НИЦ ИНФРА-М, 2016 </w:t>
      </w:r>
      <w:hyperlink r:id="rId13" w:history="1">
        <w:r>
          <w:rPr>
            <w:rStyle w:val="a3"/>
            <w:sz w:val="28"/>
            <w:szCs w:val="28"/>
          </w:rPr>
          <w:t>http://znanium.com/catalog/author/55a73dc9-f6af-11e3-9766-90b11c31de4c</w:t>
        </w:r>
      </w:hyperlink>
    </w:p>
    <w:p w:rsidR="003C772A" w:rsidRDefault="003C772A" w:rsidP="003C772A">
      <w:pPr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hyperlink r:id="rId14" w:history="1">
        <w:r>
          <w:rPr>
            <w:rStyle w:val="a3"/>
            <w:sz w:val="28"/>
            <w:szCs w:val="28"/>
            <w:shd w:val="clear" w:color="auto" w:fill="FFFFFF"/>
          </w:rPr>
          <w:t>Кубелун А. Н.</w:t>
        </w:r>
      </w:hyperlink>
      <w:r>
        <w:rPr>
          <w:sz w:val="28"/>
          <w:szCs w:val="28"/>
          <w:shd w:val="clear" w:color="auto" w:fill="FFFFFF"/>
        </w:rPr>
        <w:t>, </w:t>
      </w:r>
      <w:hyperlink r:id="rId15" w:history="1">
        <w:r>
          <w:rPr>
            <w:rStyle w:val="a3"/>
            <w:sz w:val="28"/>
            <w:szCs w:val="28"/>
            <w:shd w:val="clear" w:color="auto" w:fill="FFFFFF"/>
          </w:rPr>
          <w:t>Шугрина Е. С.</w:t>
        </w:r>
      </w:hyperlink>
      <w:r>
        <w:rPr>
          <w:sz w:val="28"/>
          <w:szCs w:val="28"/>
        </w:rPr>
        <w:t xml:space="preserve"> </w:t>
      </w:r>
      <w:hyperlink r:id="rId16" w:history="1">
        <w:r>
          <w:rPr>
            <w:rStyle w:val="a3"/>
            <w:sz w:val="28"/>
            <w:szCs w:val="28"/>
            <w:shd w:val="clear" w:color="auto" w:fill="FFFFFF"/>
          </w:rPr>
          <w:t>Защита избирательных прав граждан на муниципальном уровне</w:t>
        </w:r>
      </w:hyperlink>
      <w:r>
        <w:rPr>
          <w:sz w:val="28"/>
          <w:szCs w:val="28"/>
        </w:rPr>
        <w:t xml:space="preserve">. М., 2013 // </w:t>
      </w:r>
      <w:hyperlink r:id="rId17" w:history="1">
        <w:r>
          <w:rPr>
            <w:rStyle w:val="a3"/>
            <w:sz w:val="28"/>
            <w:szCs w:val="28"/>
          </w:rPr>
          <w:t>https://new.znanium.com/catalog/author-books?ref=5b18926f-f77a-11e3-9766-90b11c31de4c</w:t>
        </w:r>
      </w:hyperlink>
    </w:p>
    <w:p w:rsidR="003C772A" w:rsidRDefault="003C772A" w:rsidP="003C772A">
      <w:pPr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избирательных прав граждан на муниципальном уровне / А.Н. </w:t>
      </w:r>
      <w:proofErr w:type="spellStart"/>
      <w:r>
        <w:rPr>
          <w:sz w:val="28"/>
          <w:szCs w:val="28"/>
        </w:rPr>
        <w:t>Кубелун</w:t>
      </w:r>
      <w:proofErr w:type="spellEnd"/>
      <w:r>
        <w:rPr>
          <w:sz w:val="28"/>
          <w:szCs w:val="28"/>
        </w:rPr>
        <w:t xml:space="preserve">; Под ред. Е.С. </w:t>
      </w:r>
      <w:proofErr w:type="spellStart"/>
      <w:r>
        <w:rPr>
          <w:sz w:val="28"/>
          <w:szCs w:val="28"/>
        </w:rPr>
        <w:t>Шугриной</w:t>
      </w:r>
      <w:proofErr w:type="spellEnd"/>
      <w:r>
        <w:rPr>
          <w:sz w:val="28"/>
          <w:szCs w:val="28"/>
        </w:rPr>
        <w:t xml:space="preserve">. - М.: ИЦ РИОР: НИЦ Инфра-М, 2012 // </w:t>
      </w:r>
      <w:hyperlink r:id="rId18" w:history="1">
        <w:r>
          <w:rPr>
            <w:rStyle w:val="a3"/>
            <w:sz w:val="28"/>
            <w:szCs w:val="28"/>
          </w:rPr>
          <w:t>http://znanium.com/bookread2.php?book=253231</w:t>
        </w:r>
      </w:hyperlink>
    </w:p>
    <w:p w:rsidR="003C772A" w:rsidRDefault="003C772A" w:rsidP="003C772A">
      <w:pPr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избирательного права и процесса: Учебное пособие / С.А. </w:t>
      </w:r>
      <w:proofErr w:type="spellStart"/>
      <w:r>
        <w:rPr>
          <w:sz w:val="28"/>
          <w:szCs w:val="28"/>
        </w:rPr>
        <w:t>Трыканова</w:t>
      </w:r>
      <w:proofErr w:type="spellEnd"/>
      <w:r>
        <w:rPr>
          <w:sz w:val="28"/>
          <w:szCs w:val="28"/>
        </w:rPr>
        <w:t xml:space="preserve">. - М.: Флинта: Наука, 2010 // </w:t>
      </w:r>
      <w:hyperlink r:id="rId19" w:history="1">
        <w:r>
          <w:rPr>
            <w:rStyle w:val="a3"/>
            <w:sz w:val="28"/>
            <w:szCs w:val="28"/>
          </w:rPr>
          <w:t>http://znanium.com/bookread2.php?book=217316</w:t>
        </w:r>
      </w:hyperlink>
      <w:r>
        <w:rPr>
          <w:sz w:val="28"/>
          <w:szCs w:val="28"/>
        </w:rPr>
        <w:t>;</w:t>
      </w:r>
    </w:p>
    <w:p w:rsidR="003C772A" w:rsidRDefault="003C772A" w:rsidP="003C772A">
      <w:pPr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избирательные системы.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РЦОИТ. - (Зарубежное и сравнительное избирательное право).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5 :</w:t>
      </w:r>
      <w:proofErr w:type="gramEnd"/>
      <w:r>
        <w:rPr>
          <w:sz w:val="28"/>
          <w:szCs w:val="28"/>
        </w:rPr>
        <w:t xml:space="preserve"> Индия, Ирак, Уругвай, ЮАР / Н. Б. </w:t>
      </w:r>
      <w:proofErr w:type="spellStart"/>
      <w:r>
        <w:rPr>
          <w:sz w:val="28"/>
          <w:szCs w:val="28"/>
        </w:rPr>
        <w:t>Шлыкова</w:t>
      </w:r>
      <w:proofErr w:type="spellEnd"/>
      <w:r>
        <w:rPr>
          <w:sz w:val="28"/>
          <w:szCs w:val="28"/>
        </w:rPr>
        <w:t xml:space="preserve"> [и др.] ; науч. ред. А. В. Иванченко, В. И. </w:t>
      </w:r>
      <w:proofErr w:type="spellStart"/>
      <w:r>
        <w:rPr>
          <w:sz w:val="28"/>
          <w:szCs w:val="28"/>
        </w:rPr>
        <w:t>Лафитский</w:t>
      </w:r>
      <w:proofErr w:type="spellEnd"/>
      <w:r>
        <w:rPr>
          <w:sz w:val="28"/>
          <w:szCs w:val="28"/>
        </w:rPr>
        <w:t>. – 2010;</w:t>
      </w:r>
    </w:p>
    <w:p w:rsidR="003C772A" w:rsidRDefault="003C772A" w:rsidP="003C772A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3C772A" w:rsidRDefault="003C772A" w:rsidP="003C772A">
      <w:pPr>
        <w:spacing w:before="240" w:after="24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Нормативно-правовые акты и иные правовые документы </w:t>
      </w:r>
    </w:p>
    <w:p w:rsidR="003C772A" w:rsidRDefault="003C772A" w:rsidP="003C772A">
      <w:pPr>
        <w:pStyle w:val="footnotetext"/>
        <w:numPr>
          <w:ilvl w:val="0"/>
          <w:numId w:val="10"/>
        </w:num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Федерации: принята всенародным голосованием 12 декабря 1993 г. (с учетом поправок, внесенных </w:t>
      </w:r>
      <w:r>
        <w:rPr>
          <w:sz w:val="28"/>
          <w:szCs w:val="28"/>
        </w:rPr>
        <w:lastRenderedPageBreak/>
        <w:t>Законами РФ о поправках к Конституции РФ от 30.12.2008 г. № 6-ФКЗ, от 30.12.2008 г. №7-ФКЗ, от 05.02.2014 г. №2-ФКЗ, от 21.07.2014 № 11-ФКЗ) // Российская газета. 2009. 21 января; 2014. 07 февраля; 2014. 23 июля;</w:t>
      </w:r>
    </w:p>
    <w:p w:rsidR="003C772A" w:rsidRDefault="003C772A" w:rsidP="003C772A">
      <w:pPr>
        <w:pStyle w:val="footnotetex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Конвенция «О защите прав человека и основных свобод», заключенная в г. Риме 04.11.1950 года // Собрание законодательства РФ. 08.01.2001. № 2. Ст. 163;</w:t>
      </w:r>
    </w:p>
    <w:p w:rsidR="003C772A" w:rsidRDefault="003C772A" w:rsidP="003C772A">
      <w:pPr>
        <w:pStyle w:val="footnotetex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пакт «О гражданских и политических правах» Принят резолюцией 2200 А (XXI) Генеральной Ассамблеи от 16 декабря 1966 года. Вступил в силу 23 марта 1976 года // Международная защита прав и свобод человека. Сборник документов. М., 1990;</w:t>
      </w:r>
    </w:p>
    <w:p w:rsidR="003C772A" w:rsidRDefault="003C772A" w:rsidP="003C772A">
      <w:pPr>
        <w:pStyle w:val="footnotetext"/>
        <w:numPr>
          <w:ilvl w:val="0"/>
          <w:numId w:val="1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пакт об экономических, социальных и культурных правах. Принят </w:t>
      </w:r>
      <w:hyperlink r:id="rId20" w:history="1">
        <w:r>
          <w:rPr>
            <w:rStyle w:val="a3"/>
            <w:sz w:val="28"/>
            <w:szCs w:val="28"/>
          </w:rPr>
          <w:t>резолюцией 2200 А (XXI)</w:t>
        </w:r>
      </w:hyperlink>
      <w:r>
        <w:rPr>
          <w:sz w:val="28"/>
          <w:szCs w:val="28"/>
        </w:rPr>
        <w:t> Генеральной Ассамблеи от 16 декабря 1966 года // Международная защита прав и свобод человека. Сборник документов. М., 1990;</w:t>
      </w:r>
    </w:p>
    <w:p w:rsidR="003C772A" w:rsidRDefault="003C772A" w:rsidP="003C772A">
      <w:pPr>
        <w:pStyle w:val="footnotetext"/>
        <w:numPr>
          <w:ilvl w:val="0"/>
          <w:numId w:val="1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акт СБСЕ. Хельсинки, 01.08.1975 // Правовая поисковая система «Консультант плюс». Версия от 19.03.2015;</w:t>
      </w:r>
    </w:p>
    <w:p w:rsidR="003C772A" w:rsidRDefault="003C772A" w:rsidP="003C772A">
      <w:pPr>
        <w:pStyle w:val="footnotetext"/>
        <w:numPr>
          <w:ilvl w:val="0"/>
          <w:numId w:val="1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Парижская Хартия для Новой Европы. Париж, 21.11.1990 // Правовая поисковая система «Консультант плюс». Версия от 19.03.2015;</w:t>
      </w:r>
    </w:p>
    <w:p w:rsidR="003C772A" w:rsidRDefault="003C772A" w:rsidP="003C772A">
      <w:pPr>
        <w:pStyle w:val="footnotetext"/>
        <w:numPr>
          <w:ilvl w:val="0"/>
          <w:numId w:val="1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Декларация тысячелетия ООН. Нью-Йорк, 08.09.2000 // Правовая поисковая система «Консультант плюс». Версия от 19.03.2015;</w:t>
      </w:r>
    </w:p>
    <w:p w:rsidR="003C772A" w:rsidRDefault="003C772A" w:rsidP="003C772A">
      <w:pPr>
        <w:pStyle w:val="footnotetext"/>
        <w:numPr>
          <w:ilvl w:val="0"/>
          <w:numId w:val="10"/>
        </w:num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Федерации: принята всенародным голосованием 12 декабря 1993 г. (с учетом поправок, внесенных Законами РФ о поправках к Конституции РФ от 30.12.2008 г. № 6-ФКЗ, от 30.12.2008 г. №7-ФКЗ, от 05.02.2014 г. №2-ФКЗ, от 21.07.2014 № 11-ФКЗ) // Российская газета. 2009. 21 января; 2014. 07 февраля; 2014. 23 июля.</w:t>
      </w:r>
    </w:p>
    <w:p w:rsidR="003C772A" w:rsidRDefault="003C772A" w:rsidP="003C77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11 июля 2001 г. № 95-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 политических партиях» // СЗ РФ 2017. № 1. Ст. 46.</w:t>
      </w:r>
    </w:p>
    <w:p w:rsidR="003C772A" w:rsidRDefault="003C772A" w:rsidP="003C77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12 июня 2002 г. № 67-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 // СЗ РФ 2017. № 23. Ст. 3227.</w:t>
      </w:r>
    </w:p>
    <w:p w:rsidR="003C772A" w:rsidRDefault="003C772A" w:rsidP="003C77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10 января 2003 г. №19-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 выборах Президента Российской Федерации» // СЗ РФ 2017. № 25. Ст. 3596.</w:t>
      </w:r>
    </w:p>
    <w:p w:rsidR="003C772A" w:rsidRDefault="003C772A" w:rsidP="003C77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proofErr w:type="gramStart"/>
      <w:r>
        <w:rPr>
          <w:sz w:val="28"/>
          <w:szCs w:val="28"/>
        </w:rPr>
        <w:t>закон  от</w:t>
      </w:r>
      <w:proofErr w:type="gramEnd"/>
      <w:r>
        <w:rPr>
          <w:sz w:val="28"/>
          <w:szCs w:val="28"/>
        </w:rPr>
        <w:t xml:space="preserve"> 18 мая 2005 г. № 51-ФЗ  «О выборах депутатов Государственной Думы Федерального Собрания РФ» // СЗ РФ 2015. № 41. Ст. 5641. </w:t>
      </w:r>
    </w:p>
    <w:p w:rsidR="003C772A" w:rsidRDefault="003C772A" w:rsidP="003C77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proofErr w:type="gramStart"/>
      <w:r>
        <w:rPr>
          <w:sz w:val="28"/>
          <w:szCs w:val="28"/>
        </w:rPr>
        <w:t>закон  от</w:t>
      </w:r>
      <w:proofErr w:type="gramEnd"/>
      <w:r>
        <w:rPr>
          <w:sz w:val="28"/>
          <w:szCs w:val="28"/>
        </w:rPr>
        <w:t xml:space="preserve"> 22.02.2014 № 20-ФЗ  «О выборах депутатов Государственной Думы Федерального Собрания РФ» // СЗ РФ 2017. № 25. Ст. 3596.</w:t>
      </w:r>
    </w:p>
    <w:p w:rsidR="003C772A" w:rsidRDefault="003C772A" w:rsidP="003C77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06.10.1999 № 184-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 // СЗ РФ 2017. № 25. Ст. 3417.</w:t>
      </w:r>
    </w:p>
    <w:p w:rsidR="003C772A" w:rsidRDefault="003C772A" w:rsidP="003C772A">
      <w:pPr>
        <w:pStyle w:val="ListParagraph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6 октября 2003 г. № 131-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общих принципах организации местного самоуправления в Российской Федерации // СЗ РФ 2017. № 25. Ст. 3568.</w:t>
      </w:r>
    </w:p>
    <w:p w:rsidR="00842D89" w:rsidRDefault="00842D89"/>
    <w:sectPr w:rsidR="008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ashovC">
    <w:altName w:val="Algeri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9"/>
    <w:multiLevelType w:val="multilevel"/>
    <w:tmpl w:val="E620FBF4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CE7971"/>
    <w:multiLevelType w:val="hybridMultilevel"/>
    <w:tmpl w:val="607010C0"/>
    <w:name w:val="WWNum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767AC"/>
    <w:multiLevelType w:val="hybridMultilevel"/>
    <w:tmpl w:val="E49831A4"/>
    <w:name w:val="WWNum22222"/>
    <w:lvl w:ilvl="0" w:tplc="EBC0A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5730C"/>
    <w:multiLevelType w:val="hybridMultilevel"/>
    <w:tmpl w:val="040806C6"/>
    <w:lvl w:ilvl="0" w:tplc="33ACA182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837F1"/>
    <w:multiLevelType w:val="hybridMultilevel"/>
    <w:tmpl w:val="53204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94168"/>
    <w:multiLevelType w:val="hybridMultilevel"/>
    <w:tmpl w:val="C8FACF2E"/>
    <w:name w:val="WWNum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D4753"/>
    <w:multiLevelType w:val="hybridMultilevel"/>
    <w:tmpl w:val="279047C4"/>
    <w:name w:val="WWNum922"/>
    <w:lvl w:ilvl="0" w:tplc="C0A03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67D7B"/>
    <w:multiLevelType w:val="hybridMultilevel"/>
    <w:tmpl w:val="ABFEE4EE"/>
    <w:name w:val="WWNum202"/>
    <w:lvl w:ilvl="0" w:tplc="414A2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C5E9C"/>
    <w:multiLevelType w:val="multilevel"/>
    <w:tmpl w:val="0BEC9B4E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58491F0C"/>
    <w:multiLevelType w:val="hybridMultilevel"/>
    <w:tmpl w:val="5320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2"/>
    <w:rsid w:val="003C772A"/>
    <w:rsid w:val="00630DBC"/>
    <w:rsid w:val="00705CBE"/>
    <w:rsid w:val="008346BA"/>
    <w:rsid w:val="00842D89"/>
    <w:rsid w:val="00A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CA9E"/>
  <w15:docId w15:val="{0A6CD451-6946-421D-AB4B-CFABC098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DBC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DB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630D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30DBC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character" w:customStyle="1" w:styleId="blk">
    <w:name w:val="blk"/>
    <w:rsid w:val="00630DBC"/>
  </w:style>
  <w:style w:type="character" w:customStyle="1" w:styleId="apple-converted-space">
    <w:name w:val="apple-converted-space"/>
    <w:rsid w:val="00630DBC"/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rsid w:val="00630DBC"/>
    <w:pPr>
      <w:widowControl w:val="0"/>
      <w:suppressAutoHyphens/>
      <w:spacing w:line="288" w:lineRule="auto"/>
      <w:ind w:firstLine="340"/>
      <w:jc w:val="both"/>
    </w:pPr>
    <w:rPr>
      <w:rFonts w:ascii="KudrashovC" w:hAnsi="KudrashovC" w:cs="KudrashovC"/>
      <w:color w:val="000000"/>
      <w:sz w:val="18"/>
      <w:szCs w:val="18"/>
      <w:lang w:eastAsia="ar-SA"/>
    </w:rPr>
  </w:style>
  <w:style w:type="paragraph" w:customStyle="1" w:styleId="11">
    <w:name w:val="Абзац списка1"/>
    <w:basedOn w:val="a"/>
    <w:rsid w:val="00630DB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">
    <w:name w:val="Абзац списка2"/>
    <w:basedOn w:val="a"/>
    <w:rsid w:val="008346BA"/>
    <w:pPr>
      <w:suppressAutoHyphens/>
      <w:spacing w:line="100" w:lineRule="atLeast"/>
      <w:ind w:left="720"/>
    </w:pPr>
    <w:rPr>
      <w:lang w:eastAsia="ar-SA"/>
    </w:rPr>
  </w:style>
  <w:style w:type="paragraph" w:customStyle="1" w:styleId="footnotetext">
    <w:name w:val="footnote text"/>
    <w:basedOn w:val="a"/>
    <w:rsid w:val="003C772A"/>
    <w:pPr>
      <w:suppressAutoHyphens/>
      <w:spacing w:line="100" w:lineRule="atLeast"/>
    </w:pPr>
    <w:rPr>
      <w:sz w:val="20"/>
      <w:szCs w:val="20"/>
      <w:lang w:eastAsia="ar-SA"/>
    </w:rPr>
  </w:style>
  <w:style w:type="paragraph" w:customStyle="1" w:styleId="ListParagraph">
    <w:name w:val="List Paragraph"/>
    <w:basedOn w:val="a"/>
    <w:rsid w:val="003C772A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29137" TargetMode="External"/><Relationship Id="rId13" Type="http://schemas.openxmlformats.org/officeDocument/2006/relationships/hyperlink" Target="http://znanium.com/catalog/author/55a73dc9-f6af-11e3-9766-90b11c31de4c" TargetMode="External"/><Relationship Id="rId18" Type="http://schemas.openxmlformats.org/officeDocument/2006/relationships/hyperlink" Target="http://znanium.com/bookread2.php?book=2532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ew.znanium.com/catalog/document?id=342623" TargetMode="External"/><Relationship Id="rId12" Type="http://schemas.openxmlformats.org/officeDocument/2006/relationships/hyperlink" Target="https://new.znanium.com/catalog/document?id=341277" TargetMode="External"/><Relationship Id="rId17" Type="http://schemas.openxmlformats.org/officeDocument/2006/relationships/hyperlink" Target="https://new.znanium.com/catalog/author-books?ref=5b18926f-f77a-11e3-9766-90b11c31de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177034" TargetMode="External"/><Relationship Id="rId20" Type="http://schemas.openxmlformats.org/officeDocument/2006/relationships/hyperlink" Target="http://www.un.org/ru/documents/ods.asp?m=A/RES/2200(XXI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2623" TargetMode="External"/><Relationship Id="rId11" Type="http://schemas.openxmlformats.org/officeDocument/2006/relationships/hyperlink" Target="https://new.znanium.com/catalog/author-books?ref=3eb05064-37f0-11e4-b05e-00237dd2fde2" TargetMode="External"/><Relationship Id="rId5" Type="http://schemas.openxmlformats.org/officeDocument/2006/relationships/hyperlink" Target="https://new.znanium.com/catalog/document?id=281306" TargetMode="External"/><Relationship Id="rId15" Type="http://schemas.openxmlformats.org/officeDocument/2006/relationships/hyperlink" Target="https://new.znanium.com/catalog/author-books?ref=ac5c95e0-f614-11e3-9766-90b11c31de4c" TargetMode="External"/><Relationship Id="rId10" Type="http://schemas.openxmlformats.org/officeDocument/2006/relationships/hyperlink" Target="https://new.znanium.com/catalog/author-books?ref=29acee5b-3737-11e4-b05e-00237dd2fde2" TargetMode="External"/><Relationship Id="rId19" Type="http://schemas.openxmlformats.org/officeDocument/2006/relationships/hyperlink" Target="http://znanium.com/bookread2.php?book=217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391147" TargetMode="External"/><Relationship Id="rId14" Type="http://schemas.openxmlformats.org/officeDocument/2006/relationships/hyperlink" Target="https://new.znanium.com/catalog/author-books?ref=5b18926f-f77a-11e3-9766-90b11c31de4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4979</Characters>
  <Application>Microsoft Office Word</Application>
  <DocSecurity>0</DocSecurity>
  <Lines>41</Lines>
  <Paragraphs>11</Paragraphs>
  <ScaleCrop>false</ScaleCrop>
  <Company>ФГБОУ СГЮА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User</cp:lastModifiedBy>
  <cp:revision>5</cp:revision>
  <dcterms:created xsi:type="dcterms:W3CDTF">2020-09-24T07:10:00Z</dcterms:created>
  <dcterms:modified xsi:type="dcterms:W3CDTF">2020-09-24T16:53:00Z</dcterms:modified>
</cp:coreProperties>
</file>