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7" w:rsidRPr="004A7F5D" w:rsidRDefault="00344DD7" w:rsidP="00344DD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D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Судебная защита как </w:t>
      </w:r>
      <w:proofErr w:type="spellStart"/>
      <w:r w:rsidRPr="004A7F5D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4A7F5D">
        <w:rPr>
          <w:rFonts w:ascii="Times New Roman" w:hAnsi="Times New Roman" w:cs="Times New Roman"/>
          <w:sz w:val="28"/>
          <w:szCs w:val="28"/>
        </w:rPr>
        <w:t xml:space="preserve"> социально-правовое явление.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Общепризнанные нормы международного права в сфере судебной защиты прав человека.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Конституционное право человека и гражданина на судебную защиту в РФ: юридическая природа и нормативное содержание, его место в системе прав и свобод.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Правовые позиции Конституционного суда РФ по вопросам содержания права на судебную защиту.                                      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Конституционно-правовые гарантии реализации конституционного права личности на судебную защиту.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Право на судебную защиту в конституциях современных демократических государств.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4A7F5D">
        <w:rPr>
          <w:rFonts w:ascii="Times New Roman" w:eastAsia="TimesNewRoman" w:hAnsi="Times New Roman" w:cs="Times New Roman"/>
          <w:sz w:val="28"/>
          <w:szCs w:val="28"/>
        </w:rPr>
        <w:t>Общая характеристика и функции судебной власти,  ее соотношение с законодательной и исполнительной властями.</w:t>
      </w:r>
      <w:proofErr w:type="gramEnd"/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Историческое развитие основ правосудия. Конституционные принципы осуществления правосудия в РФ.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Конституционно-правовые модели правосудия в зарубежных странах.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Конституционно-правовой статус судьи в Российской Федерации.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Конституционные основы судебной системы в Российской Федерации. Федеральная судебная система РФ. Судебные органы субъектов РФ.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Реформа судебной власти 2014 года.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spacing w:val="4"/>
          <w:sz w:val="28"/>
          <w:szCs w:val="28"/>
        </w:rPr>
        <w:t>Верховный суд РФ: порядок образования, организация деятельности, состав, структура, компетенция.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Верховные суды республик, краевых, областных судов, судов городов федерального значения, суда автономной области, судов автономных округов.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 xml:space="preserve"> Порядок формирования, структура, компетенция.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Окружной (флотский) военный суд. 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>Порядок формирования, структура, компетенция.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Городские, районные и межрайонные суды. Гарнизонные военные суды.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 xml:space="preserve"> Порядок формирования, структура, компетенция.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Арбитражные суды субъектов Российской Федерации. Арбитражные апелляционные суды. 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>Порядок образования, структура, компетенция.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Арбитражные суды округов. 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>Порядок образования, структура, компетенция.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Суд по интеллектуальным правам.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 xml:space="preserve"> Порядок образования, структура, компетенция.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spacing w:val="4"/>
          <w:sz w:val="28"/>
          <w:szCs w:val="28"/>
        </w:rPr>
        <w:t>Мировые суды: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A7F5D">
        <w:rPr>
          <w:rFonts w:ascii="Times New Roman" w:hAnsi="Times New Roman" w:cs="Times New Roman"/>
          <w:spacing w:val="4"/>
          <w:sz w:val="28"/>
          <w:szCs w:val="28"/>
        </w:rPr>
        <w:t>порядок формирования, состав и полномочия.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Доступ к информации о деятельности судов в Российской Федерации.</w:t>
      </w:r>
    </w:p>
    <w:p w:rsidR="00344DD7" w:rsidRPr="004A7F5D" w:rsidRDefault="00344DD7" w:rsidP="00344DD7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 Конституционные принципы уголовного судопроизводства.</w:t>
      </w:r>
    </w:p>
    <w:p w:rsidR="00344DD7" w:rsidRPr="004A7F5D" w:rsidRDefault="00344DD7" w:rsidP="00344DD7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lastRenderedPageBreak/>
        <w:t>Уголовно-процессуальные функции, участники уголовного судопроизводства.</w:t>
      </w:r>
    </w:p>
    <w:p w:rsidR="00344DD7" w:rsidRPr="004A7F5D" w:rsidRDefault="00344DD7" w:rsidP="00344DD7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Стадии рассмотрения и разрешения уголовного дела в судах.</w:t>
      </w:r>
    </w:p>
    <w:p w:rsidR="00344DD7" w:rsidRPr="004A7F5D" w:rsidRDefault="00344DD7" w:rsidP="00344DD7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 Особенности рассмотрения уголовных дел с участием присяжных заседателей.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Конституционно-правовые основы гражданского судопроизводства. 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>Стадии гражданского судопроизводства.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>Виды произво</w:t>
      </w:r>
      <w:proofErr w:type="gramStart"/>
      <w:r w:rsidRPr="004A7F5D">
        <w:rPr>
          <w:rFonts w:ascii="Times New Roman" w:hAnsi="Times New Roman" w:cs="Times New Roman"/>
          <w:spacing w:val="-4"/>
          <w:sz w:val="28"/>
          <w:szCs w:val="28"/>
        </w:rPr>
        <w:t>дств в гр</w:t>
      </w:r>
      <w:proofErr w:type="gramEnd"/>
      <w:r w:rsidRPr="004A7F5D">
        <w:rPr>
          <w:rFonts w:ascii="Times New Roman" w:hAnsi="Times New Roman" w:cs="Times New Roman"/>
          <w:spacing w:val="-4"/>
          <w:sz w:val="28"/>
          <w:szCs w:val="28"/>
        </w:rPr>
        <w:t>ажданском процессе.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>Институт полного и упрощенного судебного разбирательства.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Конституционно - правовые основы административного судопроизводства. </w:t>
      </w:r>
      <w:r w:rsidRPr="004A7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>Виды и о</w:t>
      </w:r>
      <w:r w:rsidRPr="004A7F5D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Pr="004A7F5D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административного </w:t>
      </w:r>
      <w:r w:rsidRPr="004A7F5D">
        <w:rPr>
          <w:rFonts w:ascii="Times New Roman" w:hAnsi="Times New Roman" w:cs="Times New Roman"/>
          <w:color w:val="000000"/>
          <w:sz w:val="28"/>
          <w:szCs w:val="28"/>
        </w:rPr>
        <w:t xml:space="preserve">судопроизводства. 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F5D">
        <w:rPr>
          <w:rFonts w:ascii="Times New Roman" w:hAnsi="Times New Roman" w:cs="Times New Roman"/>
          <w:spacing w:val="-4"/>
          <w:sz w:val="28"/>
          <w:szCs w:val="28"/>
        </w:rPr>
        <w:t>Конституционное право на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обжалование в суд</w:t>
      </w:r>
      <w:r w:rsidRPr="004A7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и действий органов государственной власти, органов местного самоуправления, общественных объединений и должностных лиц.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A7F5D">
        <w:rPr>
          <w:rFonts w:ascii="Times New Roman" w:eastAsia="Batang" w:hAnsi="Times New Roman" w:cs="Times New Roman"/>
          <w:sz w:val="28"/>
          <w:szCs w:val="28"/>
          <w:lang w:eastAsia="ko-KR"/>
        </w:rPr>
        <w:t>Конституционное право каждого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Концепция отправления правосудия арбитражными судами.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Виды производств в арбитражном процессе.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 xml:space="preserve"> Вопросы разграничения гражданского и административного судопроизводства.</w:t>
      </w:r>
    </w:p>
    <w:p w:rsidR="00344DD7" w:rsidRPr="004A7F5D" w:rsidRDefault="00344DD7" w:rsidP="00344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Понятие, сущность и виды конституционного контроля</w:t>
      </w:r>
      <w:r w:rsidRPr="004A7F5D">
        <w:rPr>
          <w:rFonts w:ascii="Times New Roman" w:hAnsi="Times New Roman" w:cs="Times New Roman"/>
        </w:rPr>
        <w:t xml:space="preserve">. </w:t>
      </w:r>
    </w:p>
    <w:p w:rsidR="00344DD7" w:rsidRPr="004A7F5D" w:rsidRDefault="00344DD7" w:rsidP="00344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История судебного конституционного контроля в РФ.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r w:rsidRPr="004A7F5D">
        <w:rPr>
          <w:rFonts w:ascii="Times New Roman" w:eastAsia="TimesNewRoman" w:hAnsi="Times New Roman" w:cs="Times New Roman"/>
          <w:sz w:val="28"/>
          <w:szCs w:val="28"/>
        </w:rPr>
        <w:t xml:space="preserve">Суд Российской Федерации – судебный орган конституционного контроля. 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Общие правила и принципы конституционного судопроизводства в РФ.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 xml:space="preserve">Полномочия Конституционного Суда Российской Федерации. 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 xml:space="preserve">Состав, порядок формирования Конституционного Суда РФ. 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Статус судьи Конституционного Суда РФ.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Стадии конституционного судопроизводства в РФ.</w:t>
      </w:r>
    </w:p>
    <w:p w:rsidR="00344DD7" w:rsidRPr="004A7F5D" w:rsidRDefault="00344DD7" w:rsidP="00344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hAnsi="Times New Roman" w:cs="Times New Roman"/>
          <w:sz w:val="28"/>
          <w:szCs w:val="28"/>
        </w:rPr>
        <w:t>Конституционный контроль в сфере обеспечения и защиты прав человека и гражданина в РФ.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 xml:space="preserve">Решения Конституционного Суда Российской Федерации: виды, порядок принятия, юридическая сила. </w:t>
      </w:r>
    </w:p>
    <w:p w:rsidR="00344DD7" w:rsidRPr="004A7F5D" w:rsidRDefault="00344DD7" w:rsidP="0034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sz w:val="28"/>
          <w:szCs w:val="28"/>
        </w:rPr>
        <w:t>Исполнение решений Конституционного Суда Российской Федерации.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D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Правовые позиции Конституционного Суда Российской Федерации.</w:t>
      </w:r>
    </w:p>
    <w:p w:rsidR="00344DD7" w:rsidRPr="004A7F5D" w:rsidRDefault="00344DD7" w:rsidP="00344DD7">
      <w:pPr>
        <w:numPr>
          <w:ilvl w:val="0"/>
          <w:numId w:val="1"/>
        </w:numPr>
        <w:tabs>
          <w:tab w:val="left" w:pos="36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7F5D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9F9F9"/>
        </w:rPr>
        <w:t xml:space="preserve"> Конституционные (уставные) суды субъектов РФ.</w:t>
      </w:r>
      <w:r w:rsidRPr="004A7F5D">
        <w:rPr>
          <w:rFonts w:ascii="Times New Roman" w:eastAsia="Batang" w:hAnsi="Times New Roman" w:cs="Times New Roman"/>
          <w:spacing w:val="4"/>
          <w:sz w:val="28"/>
          <w:szCs w:val="28"/>
        </w:rPr>
        <w:t xml:space="preserve"> Порядок формирования, компетенция.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Признаки международной судебной защиты.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Место Европейского суда в структуре европейских органов.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Компетенция Европейского суда по правам человека.</w:t>
      </w:r>
    </w:p>
    <w:p w:rsidR="00344DD7" w:rsidRPr="004A7F5D" w:rsidRDefault="00344DD7" w:rsidP="0034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D">
        <w:rPr>
          <w:rFonts w:ascii="Times New Roman" w:hAnsi="Times New Roman" w:cs="Times New Roman"/>
          <w:color w:val="000000"/>
          <w:sz w:val="28"/>
          <w:szCs w:val="28"/>
        </w:rPr>
        <w:t>Индивидуальная жалоба заявителя. Процедура рассмотрения жалоб Европейским судом.</w:t>
      </w:r>
    </w:p>
    <w:p w:rsidR="00344DD7" w:rsidRPr="004A7F5D" w:rsidRDefault="00344DD7" w:rsidP="00344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A7F5D">
        <w:rPr>
          <w:rFonts w:ascii="Times New Roman" w:hAnsi="Times New Roman" w:cs="Times New Roman"/>
          <w:sz w:val="28"/>
          <w:szCs w:val="28"/>
        </w:rPr>
        <w:lastRenderedPageBreak/>
        <w:t>Постановления Европейского суда по правам человека: применение и исполнение.</w:t>
      </w:r>
    </w:p>
    <w:p w:rsidR="00000000" w:rsidRPr="004A7F5D" w:rsidRDefault="004A7F5D">
      <w:pPr>
        <w:rPr>
          <w:rFonts w:ascii="Times New Roman" w:hAnsi="Times New Roman" w:cs="Times New Roman"/>
        </w:rPr>
      </w:pPr>
    </w:p>
    <w:sectPr w:rsidR="00000000" w:rsidRPr="004A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2C2"/>
    <w:multiLevelType w:val="hybridMultilevel"/>
    <w:tmpl w:val="DFDCAEEC"/>
    <w:lvl w:ilvl="0" w:tplc="29680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DD7"/>
    <w:rsid w:val="00344DD7"/>
    <w:rsid w:val="004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3</cp:revision>
  <dcterms:created xsi:type="dcterms:W3CDTF">2022-09-09T08:20:00Z</dcterms:created>
  <dcterms:modified xsi:type="dcterms:W3CDTF">2022-09-09T08:20:00Z</dcterms:modified>
</cp:coreProperties>
</file>