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63" w:rsidRDefault="00435763" w:rsidP="00435763">
      <w:pPr>
        <w:jc w:val="center"/>
        <w:rPr>
          <w:sz w:val="28"/>
        </w:rPr>
      </w:pPr>
      <w:r>
        <w:rPr>
          <w:b/>
          <w:sz w:val="28"/>
          <w:szCs w:val="28"/>
        </w:rPr>
        <w:t>Вопросы для проведения экзамена</w:t>
      </w:r>
    </w:p>
    <w:p w:rsidR="00435763" w:rsidRDefault="00435763" w:rsidP="0043576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1. Избирательное право – </w:t>
      </w:r>
      <w:proofErr w:type="spellStart"/>
      <w:r>
        <w:rPr>
          <w:sz w:val="28"/>
        </w:rPr>
        <w:t>подотрасль</w:t>
      </w:r>
      <w:proofErr w:type="spellEnd"/>
      <w:r>
        <w:rPr>
          <w:sz w:val="28"/>
        </w:rPr>
        <w:t xml:space="preserve"> конституционного права России.</w:t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Свободные выборы – институт конституционного строя Российской Федерации. </w:t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3.Избирательный процесс как форма реализации избирательных прав граждан.</w:t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Избирательное право  в дореволюционной России.</w:t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Советский этап развития избирательного права.</w:t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Избирательное право в современной России.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Понятие и виды источников избирательного права.</w:t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Конституция Российской Федерации в системе источников избирательного права</w:t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Роль федеральных законов в развитии российского избирательного права.</w:t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Законы субъектов и акты органов местного самоуправления как источники избирательного права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 Нормативные акты избирательных комиссий.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Указы Президента РФ, Постановления Правительства РФ и другие источники избирательного права.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Принципы избирательного права: общая характеристика.</w:t>
      </w:r>
      <w:r>
        <w:rPr>
          <w:sz w:val="28"/>
          <w:szCs w:val="28"/>
        </w:rPr>
        <w:tab/>
      </w:r>
    </w:p>
    <w:p w:rsidR="00435763" w:rsidRDefault="00435763" w:rsidP="00435763">
      <w:pPr>
        <w:pStyle w:val="WW-"/>
        <w:tabs>
          <w:tab w:val="left" w:pos="0"/>
          <w:tab w:val="left" w:pos="36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Ограничения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 всеобщности избирательного права граждан Российской Федерации</w:t>
      </w:r>
      <w:proofErr w:type="gramEnd"/>
      <w:r>
        <w:rPr>
          <w:rFonts w:ascii="Times New Roman" w:eastAsia="PetersburgC  Italic" w:hAnsi="Times New Roman" w:cs="Times New Roman"/>
          <w:iCs/>
          <w:sz w:val="28"/>
          <w:szCs w:val="28"/>
        </w:rPr>
        <w:t>.</w:t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</w:p>
    <w:p w:rsidR="00435763" w:rsidRDefault="00435763" w:rsidP="00435763">
      <w:pPr>
        <w:pStyle w:val="WW-"/>
        <w:tabs>
          <w:tab w:val="left" w:pos="0"/>
          <w:tab w:val="left" w:pos="360"/>
        </w:tabs>
        <w:spacing w:line="240" w:lineRule="auto"/>
        <w:ind w:firstLine="0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Принцип равенства избирательных прав.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5763" w:rsidRDefault="00435763" w:rsidP="00435763">
      <w:pPr>
        <w:tabs>
          <w:tab w:val="left" w:pos="0"/>
          <w:tab w:val="left" w:pos="360"/>
          <w:tab w:val="left" w:pos="51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16. Прямое избирательное право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35763" w:rsidRDefault="00435763" w:rsidP="00435763">
      <w:pPr>
        <w:pStyle w:val="WW-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Тайное голосование как принцип избирательного права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5763" w:rsidRDefault="00435763" w:rsidP="00435763">
      <w:pPr>
        <w:pStyle w:val="WW-"/>
        <w:tabs>
          <w:tab w:val="left" w:pos="0"/>
          <w:tab w:val="left" w:pos="360"/>
        </w:tabs>
        <w:spacing w:line="240" w:lineRule="auto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Понятие и общая характеристика избирательной системы.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Мажоритарная избирательная система и ее использование в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 Основные характеристики пропорциональной избирательной системы и ее применение в Российской Федерации.</w:t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 Смешанная избирательная система в Российской Федерации.</w:t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 Система и статус избирательных комиссий, принципы их деятельности.</w:t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 Порядок формирования и статус Центральной избирательной комиссии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 Порядок формирования и полномочия избирательных комиссий субъектов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 Порядок формирования и полномочия избирательных комиссий муниципальных образований.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 Порядок формирования и полномочия окружных избирательных комиссий.</w:t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 Порядок формирования и полномочия территориальных избирательных комиссий.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 Порядок формирования и полномочия участковых избирательных комиссий.</w:t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 Расформирование избирательной комиссии.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 Принципы назначения выборов в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 Сроки и порядок назначения выборов в Российской Федерации.</w:t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 Регистрация (учет) избирателей. Составление списков избирателей.</w:t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33. Образование избирательных округов в Российской Федерации.</w:t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34. Образование избирательных участков в Российской Федерации.</w:t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35. Выдвижение кандидатов в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36. Регистрация кандидата, списка кандидатов в Российской Федерации.</w:t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37. Понятие и признаки предвыборной агитации.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 Объект и субъекты предвыборной агитации.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39. Формы и методы проведения предвыборной агитации.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40. Сроки предвыборной агитации.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Помещение для голосования на выборах в органы публичной власти Российской Федерации.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35763" w:rsidRDefault="00435763" w:rsidP="00435763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 Открепительное удостоверение и избирательный бюллетень.</w:t>
      </w:r>
      <w:r>
        <w:rPr>
          <w:color w:val="000000"/>
          <w:sz w:val="28"/>
          <w:szCs w:val="28"/>
        </w:rPr>
        <w:tab/>
      </w:r>
    </w:p>
    <w:p w:rsidR="00435763" w:rsidRDefault="00435763" w:rsidP="00435763">
      <w:pPr>
        <w:widowControl w:val="0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43. Порядок проведения голосования.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44. Принципы деятельности избирательных комиссий, осуществляющих подсчет голосов избирателей. Порядок подсчета голосов избирателей.</w:t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45. Методика пропорционального распределения депутатских мандатов.</w:t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46. Методика определения результатов голосования с применением мажоритарной избирательной системы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47. Смешанная избирательная система: правила подсчета голосов и определение результатов выборов.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pStyle w:val="ConsPlusTitle"/>
        <w:widowControl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48. Понятие и значение финансового обеспечения выборов.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35763" w:rsidRDefault="00435763" w:rsidP="00435763">
      <w:pPr>
        <w:pStyle w:val="ConsPlusTitle"/>
        <w:widowControl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49. Избирательные фонды: понятие, источники формирования.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35763" w:rsidRDefault="00435763" w:rsidP="00435763">
      <w:pPr>
        <w:pStyle w:val="ConsPlusNormal"/>
        <w:widowControl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и расходования средств избирательных фондов.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51. Понятие и виды избирательных споров в Российской Федерации.</w:t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Защита избирательных прав. Способы защиты избирательных прав. </w:t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53. Государственная защита избирательных прав.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54. Деятельность избирательных комиссий в сфере защиты избирательных прав.</w:t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55. Судебная защита избирательных прав граждан.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56. Понятие и признаки юридической ответственности за нарушения избирательного законодательства.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57. Субъекты и виды юридической ответственности за нарушение избирательного законодательства.</w:t>
      </w:r>
    </w:p>
    <w:p w:rsidR="00435763" w:rsidRDefault="00435763" w:rsidP="004357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>
        <w:rPr>
          <w:spacing w:val="-2"/>
          <w:sz w:val="28"/>
          <w:szCs w:val="28"/>
        </w:rPr>
        <w:t>Выборы Президента Российской Федерации: общая характеристика.</w:t>
      </w:r>
      <w:r>
        <w:rPr>
          <w:spacing w:val="-2"/>
          <w:sz w:val="28"/>
          <w:szCs w:val="28"/>
        </w:rPr>
        <w:tab/>
      </w:r>
    </w:p>
    <w:p w:rsidR="00435763" w:rsidRDefault="00435763" w:rsidP="00435763">
      <w:pPr>
        <w:tabs>
          <w:tab w:val="left" w:pos="0"/>
          <w:tab w:val="left" w:pos="54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59. Особенности </w:t>
      </w:r>
      <w:proofErr w:type="gramStart"/>
      <w:r>
        <w:rPr>
          <w:spacing w:val="-2"/>
          <w:sz w:val="28"/>
          <w:szCs w:val="28"/>
        </w:rPr>
        <w:t>избрания депутатов Государственной Думы Федерального Собрания Российской Федерации</w:t>
      </w:r>
      <w:proofErr w:type="gramEnd"/>
      <w:r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</w:p>
    <w:p w:rsidR="00435763" w:rsidRDefault="00435763" w:rsidP="00435763">
      <w:pPr>
        <w:tabs>
          <w:tab w:val="left" w:pos="0"/>
        </w:tabs>
        <w:jc w:val="both"/>
      </w:pPr>
      <w:r>
        <w:rPr>
          <w:spacing w:val="-2"/>
          <w:sz w:val="28"/>
          <w:szCs w:val="28"/>
        </w:rPr>
        <w:t>60. Порядок выборов депутатов законодательного (представительного) органа государственной власти субъекта Российской Федерации.</w:t>
      </w:r>
      <w:r>
        <w:rPr>
          <w:spacing w:val="-2"/>
          <w:sz w:val="28"/>
          <w:szCs w:val="28"/>
        </w:rPr>
        <w:tab/>
      </w:r>
    </w:p>
    <w:p w:rsidR="008848C1" w:rsidRPr="00435763" w:rsidRDefault="008848C1" w:rsidP="00435763"/>
    <w:sectPr w:rsidR="008848C1" w:rsidRPr="00435763" w:rsidSect="0024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sburgC  Italic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10D0"/>
    <w:rsid w:val="00245A71"/>
    <w:rsid w:val="002B2157"/>
    <w:rsid w:val="003E4034"/>
    <w:rsid w:val="00435763"/>
    <w:rsid w:val="008848C1"/>
    <w:rsid w:val="009710D0"/>
    <w:rsid w:val="00E0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8C1"/>
    <w:pPr>
      <w:spacing w:before="100" w:beforeAutospacing="1" w:after="100" w:afterAutospacing="1"/>
    </w:pPr>
  </w:style>
  <w:style w:type="paragraph" w:customStyle="1" w:styleId="ConsPlusTitle">
    <w:name w:val="ConsPlusTitle"/>
    <w:rsid w:val="00435763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">
    <w:name w:val="WW-"/>
    <w:basedOn w:val="a"/>
    <w:rsid w:val="00435763"/>
    <w:pPr>
      <w:widowControl w:val="0"/>
      <w:tabs>
        <w:tab w:val="left" w:pos="510"/>
      </w:tabs>
      <w:suppressAutoHyphens/>
      <w:spacing w:line="226" w:lineRule="atLeast"/>
      <w:ind w:firstLine="283"/>
      <w:jc w:val="both"/>
    </w:pPr>
    <w:rPr>
      <w:rFonts w:ascii="PetersburgC" w:eastAsia="PetersburgC" w:hAnsi="PetersburgC" w:cs="PetersburgC"/>
      <w:color w:val="000000"/>
      <w:kern w:val="2"/>
      <w:sz w:val="21"/>
      <w:szCs w:val="21"/>
      <w:lang w:eastAsia="ar-SA"/>
    </w:rPr>
  </w:style>
  <w:style w:type="paragraph" w:customStyle="1" w:styleId="ConsPlusNormal">
    <w:name w:val="ConsPlusNormal"/>
    <w:rsid w:val="004357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3730</Characters>
  <Application>Microsoft Office Word</Application>
  <DocSecurity>0</DocSecurity>
  <Lines>31</Lines>
  <Paragraphs>8</Paragraphs>
  <ScaleCrop>false</ScaleCrop>
  <Company>ФГБОУ СГЮА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mikshtada</cp:lastModifiedBy>
  <cp:revision>5</cp:revision>
  <dcterms:created xsi:type="dcterms:W3CDTF">2020-09-24T17:32:00Z</dcterms:created>
  <dcterms:modified xsi:type="dcterms:W3CDTF">2022-09-09T08:01:00Z</dcterms:modified>
</cp:coreProperties>
</file>