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F8" w:rsidRPr="002A73AA" w:rsidRDefault="005538F8" w:rsidP="005538F8">
      <w:pPr>
        <w:pStyle w:val="a3"/>
        <w:jc w:val="center"/>
        <w:rPr>
          <w:b/>
          <w:color w:val="000000"/>
          <w:sz w:val="27"/>
          <w:szCs w:val="27"/>
        </w:rPr>
      </w:pPr>
      <w:r w:rsidRPr="002A73AA">
        <w:rPr>
          <w:b/>
          <w:color w:val="000000"/>
          <w:sz w:val="27"/>
          <w:szCs w:val="27"/>
        </w:rPr>
        <w:t>Перечень основной и дополнительной литературы</w:t>
      </w:r>
      <w:r>
        <w:rPr>
          <w:b/>
          <w:color w:val="000000"/>
          <w:sz w:val="27"/>
          <w:szCs w:val="27"/>
        </w:rPr>
        <w:t>.</w:t>
      </w:r>
    </w:p>
    <w:p w:rsidR="005538F8" w:rsidRPr="002A73AA" w:rsidRDefault="005538F8" w:rsidP="005538F8">
      <w:pPr>
        <w:pStyle w:val="a3"/>
        <w:jc w:val="center"/>
        <w:rPr>
          <w:b/>
          <w:color w:val="000000"/>
          <w:sz w:val="27"/>
          <w:szCs w:val="27"/>
        </w:rPr>
      </w:pPr>
      <w:r w:rsidRPr="002A73AA">
        <w:rPr>
          <w:b/>
          <w:color w:val="000000"/>
          <w:sz w:val="27"/>
          <w:szCs w:val="27"/>
        </w:rPr>
        <w:t>Основная литература</w:t>
      </w:r>
      <w:r>
        <w:rPr>
          <w:b/>
          <w:color w:val="000000"/>
          <w:sz w:val="27"/>
          <w:szCs w:val="27"/>
        </w:rPr>
        <w:t>:</w:t>
      </w:r>
    </w:p>
    <w:p w:rsidR="005538F8" w:rsidRDefault="005538F8" w:rsidP="005538F8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Авакьян</w:t>
      </w:r>
      <w:proofErr w:type="spellEnd"/>
      <w:r>
        <w:rPr>
          <w:color w:val="000000"/>
          <w:sz w:val="27"/>
          <w:szCs w:val="27"/>
        </w:rPr>
        <w:t xml:space="preserve"> С. А. Конституционное право России: учебное пособие: в 2 т. – М.: Норма: Инфра-М. Т. 1. – 2010. – 863 с.; Т. 2. – 2010. - 927 с.</w:t>
      </w:r>
    </w:p>
    <w:p w:rsidR="005538F8" w:rsidRDefault="005538F8" w:rsidP="005538F8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Козлова Е. И. Конституционное право России: учебник / Е. И. Козлова, О. Е. </w:t>
      </w:r>
      <w:proofErr w:type="spellStart"/>
      <w:r>
        <w:rPr>
          <w:color w:val="000000"/>
          <w:sz w:val="27"/>
          <w:szCs w:val="27"/>
        </w:rPr>
        <w:t>Кутафин</w:t>
      </w:r>
      <w:proofErr w:type="spellEnd"/>
      <w:r>
        <w:rPr>
          <w:color w:val="000000"/>
          <w:sz w:val="27"/>
          <w:szCs w:val="27"/>
        </w:rPr>
        <w:t>. - М.: Проспект, 2007. – 608 с.</w:t>
      </w:r>
    </w:p>
    <w:p w:rsidR="005538F8" w:rsidRDefault="005538F8" w:rsidP="005538F8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Международное право: учебник / отв. ред. Г. В. Игнатенко, О. И. Тиунов. – М.: Норма, 1999. 569 с.</w:t>
      </w:r>
    </w:p>
    <w:p w:rsidR="005538F8" w:rsidRPr="005538F8" w:rsidRDefault="005538F8" w:rsidP="005538F8">
      <w:pPr>
        <w:pStyle w:val="a3"/>
        <w:ind w:firstLine="567"/>
        <w:jc w:val="center"/>
        <w:rPr>
          <w:b/>
          <w:color w:val="000000"/>
          <w:sz w:val="27"/>
          <w:szCs w:val="27"/>
        </w:rPr>
      </w:pPr>
      <w:r w:rsidRPr="005538F8">
        <w:rPr>
          <w:b/>
          <w:color w:val="000000"/>
          <w:sz w:val="27"/>
          <w:szCs w:val="27"/>
        </w:rPr>
        <w:t>Дополнительная</w:t>
      </w:r>
      <w:r w:rsidRPr="005538F8">
        <w:rPr>
          <w:b/>
          <w:color w:val="000000"/>
          <w:sz w:val="27"/>
          <w:szCs w:val="27"/>
        </w:rPr>
        <w:t xml:space="preserve"> литература</w:t>
      </w:r>
      <w:r w:rsidRPr="005538F8">
        <w:rPr>
          <w:b/>
          <w:color w:val="000000"/>
          <w:sz w:val="27"/>
          <w:szCs w:val="27"/>
        </w:rPr>
        <w:t>:</w:t>
      </w:r>
    </w:p>
    <w:p w:rsidR="005538F8" w:rsidRDefault="005538F8" w:rsidP="005538F8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Парламентское право России: учебное пособие /под ред. </w:t>
      </w:r>
      <w:proofErr w:type="spellStart"/>
      <w:r>
        <w:rPr>
          <w:color w:val="000000"/>
          <w:sz w:val="27"/>
          <w:szCs w:val="27"/>
        </w:rPr>
        <w:t>Хабриевой</w:t>
      </w:r>
      <w:proofErr w:type="spellEnd"/>
      <w:r>
        <w:rPr>
          <w:color w:val="000000"/>
          <w:sz w:val="27"/>
          <w:szCs w:val="27"/>
        </w:rPr>
        <w:t xml:space="preserve"> – М.: </w:t>
      </w:r>
      <w:proofErr w:type="spellStart"/>
      <w:r>
        <w:rPr>
          <w:color w:val="000000"/>
          <w:sz w:val="27"/>
          <w:szCs w:val="27"/>
        </w:rPr>
        <w:t>Юристъ</w:t>
      </w:r>
      <w:proofErr w:type="spellEnd"/>
      <w:r>
        <w:rPr>
          <w:color w:val="000000"/>
          <w:sz w:val="27"/>
          <w:szCs w:val="27"/>
        </w:rPr>
        <w:t>, 2003. – 655 с.</w:t>
      </w:r>
    </w:p>
    <w:p w:rsidR="005538F8" w:rsidRDefault="005538F8" w:rsidP="005538F8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Хижняк В.С. Взаимодействие национального права России и </w:t>
      </w:r>
      <w:proofErr w:type="gramStart"/>
      <w:r>
        <w:rPr>
          <w:color w:val="000000"/>
          <w:sz w:val="27"/>
          <w:szCs w:val="27"/>
        </w:rPr>
        <w:t>международно-</w:t>
      </w:r>
      <w:proofErr w:type="spellStart"/>
      <w:r>
        <w:rPr>
          <w:color w:val="000000"/>
          <w:sz w:val="27"/>
          <w:szCs w:val="27"/>
        </w:rPr>
        <w:t>го</w:t>
      </w:r>
      <w:proofErr w:type="spellEnd"/>
      <w:proofErr w:type="gramEnd"/>
      <w:r>
        <w:rPr>
          <w:color w:val="000000"/>
          <w:sz w:val="27"/>
          <w:szCs w:val="27"/>
        </w:rPr>
        <w:t xml:space="preserve"> права: Конституционные основы. Саратов: Изд-во «Научная книга». 2007 г. 277 с.</w:t>
      </w:r>
    </w:p>
    <w:p w:rsidR="005538F8" w:rsidRDefault="005538F8" w:rsidP="005538F8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Хижняк В.С. Закономерности, особенности и тенденции </w:t>
      </w:r>
      <w:proofErr w:type="gramStart"/>
      <w:r>
        <w:rPr>
          <w:color w:val="000000"/>
          <w:sz w:val="27"/>
          <w:szCs w:val="27"/>
        </w:rPr>
        <w:t>развития процесса взаимодействия национального права России</w:t>
      </w:r>
      <w:proofErr w:type="gramEnd"/>
      <w:r>
        <w:rPr>
          <w:color w:val="000000"/>
          <w:sz w:val="27"/>
          <w:szCs w:val="27"/>
        </w:rPr>
        <w:t xml:space="preserve"> и международного права. Саратов: Изд-во «Научная книга», 2003. 80 с.</w:t>
      </w:r>
    </w:p>
    <w:p w:rsidR="005538F8" w:rsidRDefault="005538F8" w:rsidP="005538F8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Конституционное право и международное право: взаимодействие и развитие в современную эпоху [Электронный ресурс]: Сборник научных статей по </w:t>
      </w:r>
      <w:proofErr w:type="gramStart"/>
      <w:r>
        <w:rPr>
          <w:color w:val="000000"/>
          <w:sz w:val="27"/>
          <w:szCs w:val="27"/>
        </w:rPr>
        <w:t>матери-</w:t>
      </w:r>
      <w:proofErr w:type="spellStart"/>
      <w:r>
        <w:rPr>
          <w:color w:val="000000"/>
          <w:sz w:val="27"/>
          <w:szCs w:val="27"/>
        </w:rPr>
        <w:t>алам</w:t>
      </w:r>
      <w:proofErr w:type="spellEnd"/>
      <w:proofErr w:type="gramEnd"/>
      <w:r>
        <w:rPr>
          <w:color w:val="000000"/>
          <w:sz w:val="27"/>
          <w:szCs w:val="27"/>
        </w:rPr>
        <w:t xml:space="preserve"> Вторых Конституционных чтений. - М.: РАП, 5. </w:t>
      </w:r>
      <w:proofErr w:type="spellStart"/>
      <w:r>
        <w:rPr>
          <w:color w:val="000000"/>
          <w:sz w:val="27"/>
          <w:szCs w:val="27"/>
        </w:rPr>
        <w:t>Переплеснина</w:t>
      </w:r>
      <w:proofErr w:type="spellEnd"/>
      <w:r>
        <w:rPr>
          <w:color w:val="000000"/>
          <w:sz w:val="27"/>
          <w:szCs w:val="27"/>
        </w:rPr>
        <w:t xml:space="preserve"> Е. М. Модернизация судебной власти в контексте </w:t>
      </w:r>
      <w:proofErr w:type="spellStart"/>
      <w:proofErr w:type="gramStart"/>
      <w:r>
        <w:rPr>
          <w:color w:val="000000"/>
          <w:sz w:val="27"/>
          <w:szCs w:val="27"/>
        </w:rPr>
        <w:t>взаимодей-ствия</w:t>
      </w:r>
      <w:proofErr w:type="spellEnd"/>
      <w:proofErr w:type="gramEnd"/>
      <w:r>
        <w:rPr>
          <w:color w:val="000000"/>
          <w:sz w:val="27"/>
          <w:szCs w:val="27"/>
        </w:rPr>
        <w:t xml:space="preserve"> конституционного и международного права: Монография</w:t>
      </w:r>
      <w:proofErr w:type="gramStart"/>
      <w:r>
        <w:rPr>
          <w:color w:val="000000"/>
          <w:sz w:val="27"/>
          <w:szCs w:val="27"/>
        </w:rPr>
        <w:t xml:space="preserve"> / П</w:t>
      </w:r>
      <w:proofErr w:type="gramEnd"/>
      <w:r>
        <w:rPr>
          <w:color w:val="000000"/>
          <w:sz w:val="27"/>
          <w:szCs w:val="27"/>
        </w:rPr>
        <w:t xml:space="preserve">од ред. Л.А. </w:t>
      </w:r>
      <w:proofErr w:type="spellStart"/>
      <w:r>
        <w:rPr>
          <w:color w:val="000000"/>
          <w:sz w:val="27"/>
          <w:szCs w:val="27"/>
        </w:rPr>
        <w:t>Нудненко</w:t>
      </w:r>
      <w:proofErr w:type="spellEnd"/>
      <w:r>
        <w:rPr>
          <w:color w:val="000000"/>
          <w:sz w:val="27"/>
          <w:szCs w:val="27"/>
        </w:rPr>
        <w:t>. — М.: ИНФРА-М,</w:t>
      </w:r>
    </w:p>
    <w:p w:rsidR="005538F8" w:rsidRDefault="005538F8" w:rsidP="005538F8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Сафонов, В.Е. Государственное единство и территориальная целостность в судебных решениях: международные и конституционно-правовые аспекты [</w:t>
      </w:r>
      <w:proofErr w:type="spellStart"/>
      <w:proofErr w:type="gramStart"/>
      <w:r>
        <w:rPr>
          <w:color w:val="000000"/>
          <w:sz w:val="27"/>
          <w:szCs w:val="27"/>
        </w:rPr>
        <w:t>Элек</w:t>
      </w:r>
      <w:proofErr w:type="spellEnd"/>
      <w:r>
        <w:rPr>
          <w:color w:val="000000"/>
          <w:sz w:val="27"/>
          <w:szCs w:val="27"/>
        </w:rPr>
        <w:t>-тронный</w:t>
      </w:r>
      <w:proofErr w:type="gramEnd"/>
      <w:r>
        <w:rPr>
          <w:color w:val="000000"/>
          <w:sz w:val="27"/>
          <w:szCs w:val="27"/>
        </w:rPr>
        <w:t xml:space="preserve"> ресурс]. – М.: Российская академия правосудия.</w:t>
      </w:r>
    </w:p>
    <w:p w:rsidR="005538F8" w:rsidRDefault="005538F8" w:rsidP="005538F8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Хазов, Е. Н. Конституционные гарантии прав и свобод человека и </w:t>
      </w:r>
      <w:proofErr w:type="spellStart"/>
      <w:proofErr w:type="gramStart"/>
      <w:r>
        <w:rPr>
          <w:color w:val="000000"/>
          <w:sz w:val="27"/>
          <w:szCs w:val="27"/>
        </w:rPr>
        <w:t>граждани</w:t>
      </w:r>
      <w:proofErr w:type="spellEnd"/>
      <w:r>
        <w:rPr>
          <w:color w:val="000000"/>
          <w:sz w:val="27"/>
          <w:szCs w:val="27"/>
        </w:rPr>
        <w:t>-на</w:t>
      </w:r>
      <w:proofErr w:type="gramEnd"/>
      <w:r>
        <w:rPr>
          <w:color w:val="000000"/>
          <w:sz w:val="27"/>
          <w:szCs w:val="27"/>
        </w:rPr>
        <w:t xml:space="preserve"> в России. </w:t>
      </w:r>
      <w:proofErr w:type="gramStart"/>
      <w:r>
        <w:rPr>
          <w:color w:val="000000"/>
          <w:sz w:val="27"/>
          <w:szCs w:val="27"/>
        </w:rPr>
        <w:t>Теоретические основы и проблемы реализации [</w:t>
      </w:r>
      <w:proofErr w:type="spellStart"/>
      <w:r>
        <w:rPr>
          <w:color w:val="000000"/>
          <w:sz w:val="27"/>
          <w:szCs w:val="27"/>
        </w:rPr>
        <w:t>Электрна</w:t>
      </w:r>
      <w:proofErr w:type="spellEnd"/>
      <w:r>
        <w:rPr>
          <w:color w:val="000000"/>
          <w:sz w:val="27"/>
          <w:szCs w:val="27"/>
        </w:rPr>
        <w:t xml:space="preserve"> в России.</w:t>
      </w:r>
      <w:proofErr w:type="gramEnd"/>
      <w:r>
        <w:rPr>
          <w:color w:val="000000"/>
          <w:sz w:val="27"/>
          <w:szCs w:val="27"/>
        </w:rPr>
        <w:t xml:space="preserve"> Теоретические основы и проблемы реализации [</w:t>
      </w:r>
      <w:proofErr w:type="gramStart"/>
      <w:r>
        <w:rPr>
          <w:color w:val="000000"/>
          <w:sz w:val="27"/>
          <w:szCs w:val="27"/>
        </w:rPr>
        <w:t>Электронный</w:t>
      </w:r>
      <w:proofErr w:type="gramEnd"/>
      <w:r>
        <w:rPr>
          <w:color w:val="000000"/>
          <w:sz w:val="27"/>
          <w:szCs w:val="27"/>
        </w:rPr>
        <w:t xml:space="preserve"> ре-</w:t>
      </w:r>
      <w:proofErr w:type="spellStart"/>
      <w:r>
        <w:rPr>
          <w:color w:val="000000"/>
          <w:sz w:val="27"/>
          <w:szCs w:val="27"/>
        </w:rPr>
        <w:t>сурс</w:t>
      </w:r>
      <w:proofErr w:type="spellEnd"/>
      <w:r>
        <w:rPr>
          <w:color w:val="000000"/>
          <w:sz w:val="27"/>
          <w:szCs w:val="27"/>
        </w:rPr>
        <w:t>]: монография / Е. Н. Хазов. - М.: ЮНИТИ-ДАНА: Закон и право.</w:t>
      </w:r>
    </w:p>
    <w:p w:rsidR="005538F8" w:rsidRPr="005538F8" w:rsidRDefault="005538F8" w:rsidP="005538F8">
      <w:pPr>
        <w:pStyle w:val="a3"/>
        <w:ind w:firstLine="567"/>
        <w:jc w:val="center"/>
        <w:rPr>
          <w:b/>
          <w:color w:val="000000"/>
          <w:sz w:val="27"/>
          <w:szCs w:val="27"/>
        </w:rPr>
      </w:pPr>
      <w:r w:rsidRPr="005538F8">
        <w:rPr>
          <w:b/>
          <w:color w:val="000000"/>
          <w:sz w:val="27"/>
          <w:szCs w:val="27"/>
        </w:rPr>
        <w:t>Нормативные докум</w:t>
      </w:r>
      <w:bookmarkStart w:id="0" w:name="_GoBack"/>
      <w:bookmarkEnd w:id="0"/>
      <w:r w:rsidRPr="005538F8">
        <w:rPr>
          <w:b/>
          <w:color w:val="000000"/>
          <w:sz w:val="27"/>
          <w:szCs w:val="27"/>
        </w:rPr>
        <w:t>енты:</w:t>
      </w:r>
    </w:p>
    <w:p w:rsidR="005538F8" w:rsidRPr="006D3972" w:rsidRDefault="005538F8" w:rsidP="005538F8">
      <w:pPr>
        <w:pStyle w:val="1"/>
        <w:widowControl w:val="0"/>
        <w:shd w:val="clear" w:color="auto" w:fill="FFFFFF"/>
        <w:tabs>
          <w:tab w:val="left" w:pos="900"/>
          <w:tab w:val="left" w:pos="10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Pr="006D3972">
        <w:rPr>
          <w:rFonts w:ascii="Times New Roman" w:hAnsi="Times New Roman" w:cs="Times New Roman"/>
          <w:sz w:val="28"/>
          <w:szCs w:val="28"/>
        </w:rPr>
        <w:t>Конституция Российской Федерации от 25 декабря 1993 года, с изменениями от 30 декаб</w:t>
      </w:r>
      <w:r>
        <w:rPr>
          <w:rFonts w:ascii="Times New Roman" w:hAnsi="Times New Roman" w:cs="Times New Roman"/>
          <w:sz w:val="28"/>
          <w:szCs w:val="28"/>
        </w:rPr>
        <w:t>ря 2008 года (с учетом поправок 2020 г.</w:t>
      </w:r>
      <w:r w:rsidRPr="006D3972">
        <w:rPr>
          <w:rFonts w:ascii="Times New Roman" w:hAnsi="Times New Roman" w:cs="Times New Roman"/>
          <w:sz w:val="28"/>
          <w:szCs w:val="28"/>
        </w:rPr>
        <w:t>) // СЗ РФ. 2014. N 30. Ст. 4202.</w:t>
      </w:r>
    </w:p>
    <w:p w:rsidR="005538F8" w:rsidRDefault="005538F8" w:rsidP="005538F8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 Федеральный закон от 21 июля 1995 г. «О международных договорах </w:t>
      </w:r>
      <w:proofErr w:type="gramStart"/>
      <w:r>
        <w:rPr>
          <w:color w:val="000000"/>
          <w:sz w:val="27"/>
          <w:szCs w:val="27"/>
        </w:rPr>
        <w:t>Рос-</w:t>
      </w:r>
      <w:proofErr w:type="spellStart"/>
      <w:r>
        <w:rPr>
          <w:color w:val="000000"/>
          <w:sz w:val="27"/>
          <w:szCs w:val="27"/>
        </w:rPr>
        <w:t>сийской</w:t>
      </w:r>
      <w:proofErr w:type="spellEnd"/>
      <w:proofErr w:type="gramEnd"/>
      <w:r>
        <w:rPr>
          <w:color w:val="000000"/>
          <w:sz w:val="27"/>
          <w:szCs w:val="27"/>
        </w:rPr>
        <w:t xml:space="preserve"> Федерации»//СЗ РФ. 1995. №29, ст. 2757.</w:t>
      </w:r>
    </w:p>
    <w:p w:rsidR="005538F8" w:rsidRDefault="005538F8" w:rsidP="005538F8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Постановление от 22 января 1998 г. О регламенте Государственной Думы Федерального Собрания Российской Федерации. //СЗ РФ. 1998. N 7. Ст. 801; 2015. N 25. Ст. 3572.</w:t>
      </w:r>
    </w:p>
    <w:p w:rsidR="005538F8" w:rsidRDefault="005538F8" w:rsidP="005538F8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Постановление от 30 января 2002 г. О регламенте Совета Федерации </w:t>
      </w:r>
      <w:proofErr w:type="gramStart"/>
      <w:r>
        <w:rPr>
          <w:color w:val="000000"/>
          <w:sz w:val="27"/>
          <w:szCs w:val="27"/>
        </w:rPr>
        <w:t>Феде-</w:t>
      </w:r>
      <w:proofErr w:type="spellStart"/>
      <w:r>
        <w:rPr>
          <w:color w:val="000000"/>
          <w:sz w:val="27"/>
          <w:szCs w:val="27"/>
        </w:rPr>
        <w:t>рального</w:t>
      </w:r>
      <w:proofErr w:type="spellEnd"/>
      <w:proofErr w:type="gramEnd"/>
      <w:r>
        <w:rPr>
          <w:color w:val="000000"/>
          <w:sz w:val="27"/>
          <w:szCs w:val="27"/>
        </w:rPr>
        <w:t xml:space="preserve"> Собрания Российской Федерации. //СЗ РФ. 2002. N 7. Ст. 635; 2015. N 43. Ст. 5866.</w:t>
      </w:r>
    </w:p>
    <w:p w:rsidR="005538F8" w:rsidRDefault="005538F8" w:rsidP="005538F8">
      <w:pPr>
        <w:pStyle w:val="a3"/>
        <w:ind w:firstLine="567"/>
        <w:rPr>
          <w:color w:val="000000"/>
          <w:sz w:val="27"/>
          <w:szCs w:val="27"/>
        </w:rPr>
      </w:pPr>
    </w:p>
    <w:p w:rsidR="007B2650" w:rsidRDefault="007B2650" w:rsidP="005538F8">
      <w:pPr>
        <w:ind w:firstLine="567"/>
      </w:pPr>
    </w:p>
    <w:sectPr w:rsidR="007B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1"/>
    <w:rsid w:val="005538F8"/>
    <w:rsid w:val="007758B1"/>
    <w:rsid w:val="007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538F8"/>
    <w:pPr>
      <w:suppressAutoHyphens/>
      <w:spacing w:after="0" w:line="240" w:lineRule="auto"/>
      <w:ind w:left="720"/>
      <w:jc w:val="both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538F8"/>
    <w:pPr>
      <w:suppressAutoHyphens/>
      <w:spacing w:after="0" w:line="240" w:lineRule="auto"/>
      <w:ind w:left="720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>ФГБОУ СГЮА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2</cp:revision>
  <dcterms:created xsi:type="dcterms:W3CDTF">2020-09-24T17:02:00Z</dcterms:created>
  <dcterms:modified xsi:type="dcterms:W3CDTF">2020-09-24T17:04:00Z</dcterms:modified>
</cp:coreProperties>
</file>