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DA" w:rsidRDefault="007248DA" w:rsidP="007248DA">
      <w:pPr>
        <w:pStyle w:val="1"/>
        <w:tabs>
          <w:tab w:val="left" w:pos="1619"/>
        </w:tabs>
        <w:spacing w:before="213"/>
        <w:jc w:val="center"/>
      </w:pPr>
      <w:r>
        <w:rPr>
          <w:spacing w:val="-4"/>
        </w:rPr>
        <w:t>Пе</w:t>
      </w:r>
      <w:r>
        <w:rPr>
          <w:spacing w:val="-4"/>
        </w:rPr>
        <w:t xml:space="preserve">речень основной </w:t>
      </w:r>
      <w:r>
        <w:t>и дополнительной</w:t>
      </w:r>
      <w:r>
        <w:rPr>
          <w:spacing w:val="1"/>
        </w:rPr>
        <w:t xml:space="preserve"> </w:t>
      </w:r>
      <w:r>
        <w:rPr>
          <w:spacing w:val="-4"/>
        </w:rPr>
        <w:t>литературы</w:t>
      </w:r>
      <w:r>
        <w:rPr>
          <w:spacing w:val="-4"/>
        </w:rPr>
        <w:t>.</w:t>
      </w:r>
    </w:p>
    <w:p w:rsidR="007248DA" w:rsidRDefault="007248DA" w:rsidP="007248DA">
      <w:pPr>
        <w:pStyle w:val="2"/>
        <w:tabs>
          <w:tab w:val="left" w:pos="5172"/>
        </w:tabs>
        <w:spacing w:before="241"/>
        <w:ind w:left="5171"/>
      </w:pPr>
      <w:bookmarkStart w:id="0" w:name="10.1._Основная_литература"/>
      <w:bookmarkEnd w:id="0"/>
      <w:r>
        <w:t>Основная литература</w:t>
      </w:r>
      <w:r>
        <w:t>:</w:t>
      </w:r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700"/>
        </w:tabs>
        <w:spacing w:before="230" w:line="242" w:lineRule="auto"/>
        <w:ind w:right="556" w:firstLine="144"/>
        <w:jc w:val="both"/>
        <w:rPr>
          <w:sz w:val="28"/>
        </w:rPr>
      </w:pP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, С. </w:t>
      </w:r>
      <w:r>
        <w:rPr>
          <w:spacing w:val="-5"/>
          <w:sz w:val="28"/>
        </w:rPr>
        <w:t xml:space="preserve">А. </w:t>
      </w:r>
      <w:r>
        <w:rPr>
          <w:sz w:val="28"/>
        </w:rPr>
        <w:t xml:space="preserve">Конституционное право России. Учебный курс: Учебное пособие. В 2-х т. Т. 2. / С.А. </w:t>
      </w: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. - 5-e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Москва: Норма: НИЦ ИНФРА-М, 2018. - 912 с. URL:</w:t>
      </w:r>
      <w:r>
        <w:rPr>
          <w:color w:val="0000FF"/>
          <w:spacing w:val="-39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http://znanium.com/bookread2.php?book=953300</w:t>
        </w:r>
      </w:hyperlink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700"/>
          <w:tab w:val="left" w:pos="3510"/>
          <w:tab w:val="left" w:pos="5637"/>
          <w:tab w:val="left" w:pos="8552"/>
          <w:tab w:val="left" w:pos="10703"/>
        </w:tabs>
        <w:ind w:right="577" w:firstLine="144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388620</wp:posOffset>
                </wp:positionV>
                <wp:extent cx="21590" cy="8890"/>
                <wp:effectExtent l="0" t="0" r="190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5.9pt;margin-top:30.6pt;width:1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" fillcolor="blue" stroked="f">
                <w10:wrap anchorx="page"/>
              </v:rect>
            </w:pict>
          </mc:Fallback>
        </mc:AlternateContent>
      </w:r>
      <w:proofErr w:type="spellStart"/>
      <w:r>
        <w:rPr>
          <w:sz w:val="28"/>
        </w:rPr>
        <w:t>Баглай</w:t>
      </w:r>
      <w:proofErr w:type="spellEnd"/>
      <w:r>
        <w:rPr>
          <w:sz w:val="28"/>
        </w:rPr>
        <w:t xml:space="preserve"> М.В. Конституционное право Российской Федерации: учебник. М.: Юр. Норма,</w:t>
      </w:r>
      <w:r>
        <w:rPr>
          <w:sz w:val="28"/>
        </w:rPr>
        <w:tab/>
        <w:t>НИЦ</w:t>
      </w:r>
      <w:r>
        <w:rPr>
          <w:sz w:val="28"/>
        </w:rPr>
        <w:tab/>
        <w:t>ИНФРА-М,</w:t>
      </w:r>
      <w:r>
        <w:rPr>
          <w:sz w:val="28"/>
        </w:rPr>
        <w:tab/>
        <w:t>2017.</w:t>
      </w:r>
      <w:r>
        <w:rPr>
          <w:sz w:val="28"/>
        </w:rPr>
        <w:tab/>
      </w:r>
      <w:r>
        <w:rPr>
          <w:spacing w:val="-7"/>
          <w:sz w:val="28"/>
        </w:rPr>
        <w:t>URL:</w:t>
      </w:r>
      <w:hyperlink r:id="rId9">
        <w:r>
          <w:rPr>
            <w:color w:val="0000FF"/>
            <w:spacing w:val="-7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http://znanium.com/bookread2.php?book=918093</w:t>
        </w:r>
      </w:hyperlink>
      <w:r>
        <w:rPr>
          <w:sz w:val="28"/>
        </w:rPr>
        <w:t>.</w:t>
      </w:r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700"/>
        </w:tabs>
        <w:spacing w:line="242" w:lineRule="auto"/>
        <w:ind w:right="556" w:firstLine="144"/>
        <w:jc w:val="both"/>
        <w:rPr>
          <w:sz w:val="28"/>
        </w:rPr>
      </w:pP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>, В. Д. Конституционный Суд России: доктрина и практика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В. Д. </w:t>
      </w: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>. — Москва: Норма, 2019. — 592 с. URL:</w:t>
      </w:r>
      <w:hyperlink r:id="rId10">
        <w:r>
          <w:rPr>
            <w:color w:val="0000FF"/>
            <w:sz w:val="28"/>
            <w:u w:val="single" w:color="0000FF"/>
          </w:rPr>
          <w:t xml:space="preserve"> http://znanium.com/bookread2.php?book=1020329</w:t>
        </w:r>
      </w:hyperlink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854"/>
          <w:tab w:val="left" w:pos="3380"/>
          <w:tab w:val="left" w:pos="4379"/>
          <w:tab w:val="left" w:pos="6698"/>
          <w:tab w:val="left" w:pos="8249"/>
          <w:tab w:val="left" w:pos="9589"/>
          <w:tab w:val="left" w:pos="10703"/>
        </w:tabs>
        <w:ind w:right="560" w:firstLine="144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1001395</wp:posOffset>
                </wp:positionV>
                <wp:extent cx="21590" cy="88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5.9pt;margin-top:78.85pt;width:1.7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" fillcolor="blue" stroked="f">
                <w10:wrap anchorx="page"/>
              </v:rect>
            </w:pict>
          </mc:Fallback>
        </mc:AlternateContent>
      </w:r>
      <w:r>
        <w:rPr>
          <w:sz w:val="28"/>
        </w:rPr>
        <w:t>Конституционные основы разграничения полномочий между органами публичной власти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А.Е. Постников, Л.В. </w:t>
      </w:r>
      <w:proofErr w:type="spellStart"/>
      <w:r>
        <w:rPr>
          <w:sz w:val="28"/>
        </w:rPr>
        <w:t>Андриченко</w:t>
      </w:r>
      <w:proofErr w:type="spellEnd"/>
      <w:r>
        <w:rPr>
          <w:sz w:val="28"/>
        </w:rPr>
        <w:t xml:space="preserve">, А.Е. </w:t>
      </w:r>
      <w:proofErr w:type="spellStart"/>
      <w:r>
        <w:rPr>
          <w:sz w:val="28"/>
        </w:rPr>
        <w:t>Помазанский</w:t>
      </w:r>
      <w:proofErr w:type="spellEnd"/>
      <w:r>
        <w:rPr>
          <w:sz w:val="28"/>
        </w:rPr>
        <w:t xml:space="preserve"> [и др.] ; отв. ред. Л.В. </w:t>
      </w:r>
      <w:proofErr w:type="spellStart"/>
      <w:r>
        <w:rPr>
          <w:sz w:val="28"/>
        </w:rPr>
        <w:t>Андриченко</w:t>
      </w:r>
      <w:proofErr w:type="spellEnd"/>
      <w:r>
        <w:rPr>
          <w:sz w:val="28"/>
        </w:rPr>
        <w:t>, А.Е. Постников. —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Институт законодательства и сравнительного правоведения при Правительстве Российской Федерации</w:t>
      </w:r>
      <w:r>
        <w:rPr>
          <w:sz w:val="28"/>
        </w:rPr>
        <w:tab/>
        <w:t>:</w:t>
      </w:r>
      <w:r>
        <w:rPr>
          <w:sz w:val="28"/>
        </w:rPr>
        <w:tab/>
        <w:t>ИНФРА-М,</w:t>
      </w:r>
      <w:r>
        <w:rPr>
          <w:sz w:val="28"/>
        </w:rPr>
        <w:tab/>
        <w:t>2020.</w:t>
      </w:r>
      <w:r>
        <w:rPr>
          <w:sz w:val="28"/>
        </w:rPr>
        <w:tab/>
        <w:t>237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3"/>
          <w:sz w:val="28"/>
        </w:rPr>
        <w:t>URL:</w:t>
      </w:r>
      <w:hyperlink r:id="rId11"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http://znanium.com/bookread2.php?book=911021</w:t>
        </w:r>
      </w:hyperlink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700"/>
        </w:tabs>
        <w:ind w:right="544" w:firstLine="144"/>
        <w:jc w:val="both"/>
        <w:rPr>
          <w:sz w:val="28"/>
        </w:rPr>
      </w:pPr>
      <w:r>
        <w:rPr>
          <w:sz w:val="28"/>
        </w:rPr>
        <w:t>Писарев А.Н. Конституционно-правовые основы системы органов публичной власти в Российской Федерации: Учебное пособие / Писарев А.Н. - М.:РГУП, 2018. - 300 с. URL:</w:t>
      </w:r>
      <w:r>
        <w:rPr>
          <w:spacing w:val="9"/>
          <w:sz w:val="28"/>
        </w:rPr>
        <w:t xml:space="preserve"> </w:t>
      </w:r>
      <w:hyperlink r:id="rId12">
        <w:r>
          <w:rPr>
            <w:sz w:val="28"/>
          </w:rPr>
          <w:t>https://new.znanium.com/read?pid=1007035</w:t>
        </w:r>
      </w:hyperlink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854"/>
        </w:tabs>
        <w:spacing w:line="242" w:lineRule="auto"/>
        <w:ind w:right="577" w:firstLine="144"/>
        <w:jc w:val="both"/>
        <w:rPr>
          <w:sz w:val="28"/>
        </w:rPr>
      </w:pPr>
      <w:r>
        <w:rPr>
          <w:sz w:val="28"/>
        </w:rPr>
        <w:t xml:space="preserve">Современные проблемы организации публичной власти: монография / С.А. </w:t>
      </w: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, А.М. </w:t>
      </w:r>
      <w:proofErr w:type="spellStart"/>
      <w:r>
        <w:rPr>
          <w:sz w:val="28"/>
        </w:rPr>
        <w:t>Арбузкин</w:t>
      </w:r>
      <w:proofErr w:type="spellEnd"/>
      <w:r>
        <w:rPr>
          <w:sz w:val="28"/>
        </w:rPr>
        <w:t xml:space="preserve">, И.П. </w:t>
      </w:r>
      <w:proofErr w:type="spellStart"/>
      <w:r>
        <w:rPr>
          <w:sz w:val="28"/>
        </w:rPr>
        <w:t>Кененова</w:t>
      </w:r>
      <w:proofErr w:type="spellEnd"/>
      <w:r>
        <w:rPr>
          <w:sz w:val="28"/>
        </w:rPr>
        <w:t xml:space="preserve"> и др.; рук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вт. кол. и отв. ред. С.А. </w:t>
      </w: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Юстицинформ</w:t>
      </w:r>
      <w:proofErr w:type="spellEnd"/>
      <w:r>
        <w:rPr>
          <w:sz w:val="28"/>
        </w:rPr>
        <w:t>, 2014. 596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700"/>
        </w:tabs>
        <w:spacing w:before="16"/>
        <w:ind w:right="557" w:firstLine="144"/>
        <w:jc w:val="both"/>
        <w:rPr>
          <w:sz w:val="28"/>
        </w:rPr>
      </w:pPr>
      <w:r>
        <w:rPr>
          <w:sz w:val="28"/>
        </w:rPr>
        <w:t xml:space="preserve">варов </w:t>
      </w:r>
      <w:r>
        <w:rPr>
          <w:spacing w:val="-5"/>
          <w:sz w:val="28"/>
        </w:rPr>
        <w:t xml:space="preserve">А. </w:t>
      </w:r>
      <w:r>
        <w:rPr>
          <w:spacing w:val="-3"/>
          <w:sz w:val="28"/>
        </w:rPr>
        <w:t xml:space="preserve">А. </w:t>
      </w:r>
      <w:r>
        <w:rPr>
          <w:sz w:val="28"/>
        </w:rPr>
        <w:t>Местное самоуправление как форма публичной власти народа в Российской Федерации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А.А. Уваров. —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Норма : ИНФРА-М, 2017. — 320 с. URL:</w:t>
      </w:r>
      <w:r>
        <w:rPr>
          <w:color w:val="0000FF"/>
          <w:spacing w:val="8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http://znanium.com/bookread2.php?book=671505</w:t>
        </w:r>
      </w:hyperlink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854"/>
        </w:tabs>
        <w:spacing w:line="242" w:lineRule="auto"/>
        <w:ind w:right="556" w:firstLine="144"/>
        <w:jc w:val="both"/>
        <w:rPr>
          <w:sz w:val="28"/>
        </w:rPr>
      </w:pPr>
      <w:r>
        <w:rPr>
          <w:sz w:val="28"/>
        </w:rPr>
        <w:t>Чиркин, В. Е. Территориальная организация публичной власти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В. Е. Чиркин. — Москва: Норма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 2017. — 208 с. URL:</w:t>
      </w:r>
      <w:hyperlink r:id="rId14">
        <w:r>
          <w:rPr>
            <w:color w:val="0000FF"/>
            <w:sz w:val="28"/>
            <w:u w:val="single" w:color="0000FF"/>
          </w:rPr>
          <w:t xml:space="preserve"> http://znanium.com/bookread2.php?book=795772</w:t>
        </w:r>
      </w:hyperlink>
    </w:p>
    <w:p w:rsidR="007248DA" w:rsidRDefault="007248DA" w:rsidP="007248DA">
      <w:pPr>
        <w:pStyle w:val="a5"/>
        <w:numPr>
          <w:ilvl w:val="0"/>
          <w:numId w:val="3"/>
        </w:numPr>
        <w:tabs>
          <w:tab w:val="left" w:pos="1854"/>
        </w:tabs>
        <w:ind w:right="565" w:firstLine="144"/>
        <w:jc w:val="both"/>
        <w:rPr>
          <w:sz w:val="28"/>
        </w:rPr>
      </w:pPr>
      <w:r>
        <w:rPr>
          <w:sz w:val="28"/>
        </w:rPr>
        <w:t xml:space="preserve">Юридическая ответственность органов и должностных лиц публичной власти: монография / И.А. Алексеев, Р.Э. Арутюнян, Л.Г. </w:t>
      </w:r>
      <w:proofErr w:type="spellStart"/>
      <w:r>
        <w:rPr>
          <w:sz w:val="28"/>
        </w:rPr>
        <w:t>Берлявский</w:t>
      </w:r>
      <w:proofErr w:type="spellEnd"/>
      <w:r>
        <w:rPr>
          <w:sz w:val="28"/>
        </w:rPr>
        <w:t xml:space="preserve"> и др.; под ред. И.А. Алексеева, М.И. Цапко. Москва: Проспект, 2017. 128</w:t>
      </w:r>
      <w:r>
        <w:rPr>
          <w:spacing w:val="38"/>
          <w:sz w:val="28"/>
        </w:rPr>
        <w:t xml:space="preserve"> </w:t>
      </w:r>
      <w:r>
        <w:rPr>
          <w:sz w:val="28"/>
        </w:rPr>
        <w:t>с.</w:t>
      </w:r>
    </w:p>
    <w:p w:rsidR="007248DA" w:rsidRDefault="007248DA" w:rsidP="007248DA">
      <w:pPr>
        <w:pStyle w:val="a3"/>
        <w:spacing w:before="9"/>
        <w:ind w:left="0"/>
        <w:rPr>
          <w:sz w:val="27"/>
        </w:rPr>
      </w:pPr>
    </w:p>
    <w:p w:rsidR="007248DA" w:rsidRDefault="007248DA" w:rsidP="007248DA">
      <w:pPr>
        <w:pStyle w:val="2"/>
        <w:tabs>
          <w:tab w:val="left" w:pos="4730"/>
        </w:tabs>
        <w:spacing w:line="322" w:lineRule="exact"/>
        <w:ind w:left="4730"/>
        <w:jc w:val="both"/>
      </w:pPr>
      <w:bookmarkStart w:id="1" w:name="10.2._Дополнительная_литература"/>
      <w:bookmarkEnd w:id="1"/>
      <w:r>
        <w:t>Дополнительная</w:t>
      </w:r>
      <w:r>
        <w:rPr>
          <w:spacing w:val="2"/>
        </w:rPr>
        <w:t xml:space="preserve"> </w:t>
      </w:r>
      <w:r>
        <w:t>литература</w:t>
      </w:r>
      <w:r>
        <w:t>: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56" w:firstLine="360"/>
        <w:jc w:val="both"/>
        <w:rPr>
          <w:sz w:val="28"/>
        </w:rPr>
      </w:pP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 С.А. Конституционная теория и практика публичной власти: закономерности и отклонения // Конституционное и муниципальное право. 2015. N 10. С. 5 -</w:t>
      </w:r>
      <w:r>
        <w:rPr>
          <w:spacing w:val="10"/>
          <w:sz w:val="28"/>
        </w:rPr>
        <w:t xml:space="preserve"> </w:t>
      </w:r>
      <w:r>
        <w:rPr>
          <w:sz w:val="28"/>
        </w:rPr>
        <w:t>11.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57" w:firstLine="360"/>
        <w:jc w:val="both"/>
        <w:rPr>
          <w:sz w:val="28"/>
        </w:rPr>
      </w:pP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 С.А. Публичная власть и представительство: организационные, социальные и </w:t>
      </w:r>
      <w:proofErr w:type="spellStart"/>
      <w:r>
        <w:rPr>
          <w:sz w:val="28"/>
        </w:rPr>
        <w:t>персоналистские</w:t>
      </w:r>
      <w:proofErr w:type="spellEnd"/>
      <w:r>
        <w:rPr>
          <w:sz w:val="28"/>
        </w:rPr>
        <w:t xml:space="preserve"> начала (конституционно-правовой взгляд) // Конституционное и муниципальное право. 2014. N 11. С. 20 -</w:t>
      </w:r>
      <w:r>
        <w:rPr>
          <w:spacing w:val="41"/>
          <w:sz w:val="28"/>
        </w:rPr>
        <w:t xml:space="preserve"> </w:t>
      </w:r>
      <w:r>
        <w:rPr>
          <w:sz w:val="28"/>
        </w:rPr>
        <w:t>30.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line="242" w:lineRule="auto"/>
        <w:ind w:right="584" w:firstLine="360"/>
        <w:jc w:val="both"/>
        <w:rPr>
          <w:sz w:val="28"/>
        </w:rPr>
      </w:pPr>
      <w:proofErr w:type="spellStart"/>
      <w:r>
        <w:rPr>
          <w:sz w:val="28"/>
        </w:rPr>
        <w:t>Акчурин</w:t>
      </w:r>
      <w:proofErr w:type="spellEnd"/>
      <w:r>
        <w:rPr>
          <w:sz w:val="28"/>
        </w:rPr>
        <w:t xml:space="preserve"> А.Р. Процедуры формирования органов государственной власти в </w:t>
      </w:r>
      <w:r>
        <w:rPr>
          <w:sz w:val="28"/>
        </w:rPr>
        <w:lastRenderedPageBreak/>
        <w:t xml:space="preserve">Российской Федерации: современная проблематика // </w:t>
      </w:r>
      <w:proofErr w:type="spellStart"/>
      <w:r>
        <w:rPr>
          <w:sz w:val="28"/>
        </w:rPr>
        <w:t>Lex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russica</w:t>
      </w:r>
      <w:proofErr w:type="spellEnd"/>
      <w:r>
        <w:rPr>
          <w:sz w:val="28"/>
        </w:rPr>
        <w:t>. 2017. N 10. С.</w:t>
      </w:r>
      <w:r>
        <w:rPr>
          <w:spacing w:val="4"/>
          <w:sz w:val="28"/>
        </w:rPr>
        <w:t xml:space="preserve"> </w:t>
      </w:r>
      <w:r>
        <w:rPr>
          <w:sz w:val="28"/>
        </w:rPr>
        <w:t>187</w:t>
      </w:r>
    </w:p>
    <w:p w:rsidR="007248DA" w:rsidRDefault="007248DA" w:rsidP="007248DA">
      <w:pPr>
        <w:pStyle w:val="a3"/>
        <w:spacing w:before="1" w:line="319" w:lineRule="exact"/>
        <w:jc w:val="both"/>
      </w:pPr>
      <w:r>
        <w:t>- 195.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76" w:firstLine="360"/>
        <w:jc w:val="both"/>
        <w:rPr>
          <w:sz w:val="28"/>
        </w:rPr>
      </w:pPr>
      <w:proofErr w:type="spellStart"/>
      <w:r>
        <w:rPr>
          <w:sz w:val="28"/>
        </w:rPr>
        <w:t>Багаутдинова</w:t>
      </w:r>
      <w:proofErr w:type="spellEnd"/>
      <w:r>
        <w:rPr>
          <w:sz w:val="28"/>
        </w:rPr>
        <w:t xml:space="preserve"> Л.И. Конституционно-правовая ответственность в сфере договорного </w:t>
      </w:r>
      <w:proofErr w:type="gramStart"/>
      <w:r>
        <w:rPr>
          <w:sz w:val="28"/>
        </w:rPr>
        <w:t>сотрудничества органов государственной власти субъектов Российской Федерации</w:t>
      </w:r>
      <w:proofErr w:type="gramEnd"/>
      <w:r>
        <w:rPr>
          <w:sz w:val="28"/>
        </w:rPr>
        <w:t xml:space="preserve"> // Российская юстиция. 2018. N 6. С. 44 -</w:t>
      </w:r>
      <w:r>
        <w:rPr>
          <w:spacing w:val="48"/>
          <w:sz w:val="28"/>
        </w:rPr>
        <w:t xml:space="preserve"> </w:t>
      </w:r>
      <w:r>
        <w:rPr>
          <w:sz w:val="28"/>
        </w:rPr>
        <w:t>46.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line="242" w:lineRule="auto"/>
        <w:ind w:right="574" w:firstLine="360"/>
        <w:jc w:val="both"/>
        <w:rPr>
          <w:sz w:val="28"/>
        </w:rPr>
      </w:pPr>
      <w:r>
        <w:rPr>
          <w:sz w:val="28"/>
        </w:rPr>
        <w:t xml:space="preserve">Гончаров И.В. Особенности функционирования механизма государственной власти современной России: традиции и зарубежный опыт // </w:t>
      </w:r>
      <w:proofErr w:type="spellStart"/>
      <w:r>
        <w:rPr>
          <w:sz w:val="28"/>
        </w:rPr>
        <w:t>Lex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russica</w:t>
      </w:r>
      <w:proofErr w:type="spellEnd"/>
      <w:r>
        <w:rPr>
          <w:sz w:val="28"/>
        </w:rPr>
        <w:t>. 2018. N 11. С. 145 -</w:t>
      </w:r>
      <w:r>
        <w:rPr>
          <w:spacing w:val="11"/>
          <w:sz w:val="28"/>
        </w:rPr>
        <w:t xml:space="preserve"> </w:t>
      </w:r>
      <w:r>
        <w:rPr>
          <w:sz w:val="28"/>
        </w:rPr>
        <w:t>150.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53" w:firstLine="360"/>
        <w:jc w:val="both"/>
        <w:rPr>
          <w:sz w:val="28"/>
        </w:rPr>
      </w:pPr>
      <w:proofErr w:type="spellStart"/>
      <w:r>
        <w:rPr>
          <w:sz w:val="28"/>
        </w:rPr>
        <w:t>Докторова</w:t>
      </w:r>
      <w:proofErr w:type="spellEnd"/>
      <w:r>
        <w:rPr>
          <w:sz w:val="28"/>
        </w:rPr>
        <w:t xml:space="preserve"> А.Т. Ответственность органов публичной власти перед населением // Государственная власть и местное самоуправление. 2018. N 4. С. 36 - 38.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line="242" w:lineRule="auto"/>
        <w:ind w:right="583" w:firstLine="360"/>
        <w:jc w:val="both"/>
        <w:rPr>
          <w:sz w:val="28"/>
        </w:rPr>
      </w:pPr>
      <w:r>
        <w:rPr>
          <w:sz w:val="28"/>
        </w:rPr>
        <w:t>Евдокимов В.Б., Конышева Е.Г. Местное самоуправление в системе публичной власти: конституционные пути развития // Государственная власть и местное самоуправление. 2016. N 11. С. 18 -</w:t>
      </w:r>
      <w:r>
        <w:rPr>
          <w:spacing w:val="28"/>
          <w:sz w:val="28"/>
        </w:rPr>
        <w:t xml:space="preserve"> </w:t>
      </w:r>
      <w:r>
        <w:rPr>
          <w:sz w:val="28"/>
        </w:rPr>
        <w:t>23.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80" w:firstLine="360"/>
        <w:jc w:val="both"/>
        <w:rPr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 25 лет Конституции Российской Федерации: итоги конституционного диалога // Вестник Саратовской государственной юридической академии. 2019. № 2. С.</w:t>
      </w:r>
      <w:r>
        <w:rPr>
          <w:spacing w:val="17"/>
          <w:sz w:val="28"/>
        </w:rPr>
        <w:t xml:space="preserve"> </w:t>
      </w:r>
      <w:r>
        <w:rPr>
          <w:sz w:val="28"/>
        </w:rPr>
        <w:t>76-84.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line="322" w:lineRule="exact"/>
        <w:ind w:left="1983"/>
        <w:jc w:val="both"/>
        <w:rPr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ихология</w:t>
      </w:r>
      <w:proofErr w:type="spellEnd"/>
      <w:r>
        <w:rPr>
          <w:sz w:val="28"/>
        </w:rPr>
        <w:t xml:space="preserve"> власти в традиции русского</w:t>
      </w:r>
      <w:r>
        <w:rPr>
          <w:spacing w:val="-27"/>
          <w:sz w:val="28"/>
        </w:rPr>
        <w:t xml:space="preserve"> </w:t>
      </w:r>
      <w:r>
        <w:rPr>
          <w:sz w:val="28"/>
        </w:rPr>
        <w:t>конституционализма</w:t>
      </w:r>
    </w:p>
    <w:p w:rsidR="007248DA" w:rsidRDefault="007248DA" w:rsidP="007248DA">
      <w:pPr>
        <w:pStyle w:val="a3"/>
        <w:spacing w:line="319" w:lineRule="exact"/>
        <w:jc w:val="both"/>
      </w:pPr>
      <w:r>
        <w:t>// Гражданин. Выборы. Власть. 2019. № 2 (12). С. 9-17.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69" w:firstLine="360"/>
        <w:jc w:val="both"/>
        <w:rPr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 Психология власти: конституционно-правовой механизм реализации // Конституционное и муниципальное право. 2019. № 2. С.</w:t>
      </w:r>
      <w:r>
        <w:rPr>
          <w:spacing w:val="18"/>
          <w:sz w:val="28"/>
        </w:rPr>
        <w:t xml:space="preserve"> </w:t>
      </w:r>
      <w:r>
        <w:rPr>
          <w:sz w:val="28"/>
        </w:rPr>
        <w:t>3-9.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68" w:firstLine="360"/>
        <w:jc w:val="both"/>
        <w:rPr>
          <w:sz w:val="28"/>
        </w:rPr>
      </w:pPr>
      <w:proofErr w:type="spellStart"/>
      <w:r>
        <w:rPr>
          <w:sz w:val="28"/>
        </w:rPr>
        <w:t>Комбарова</w:t>
      </w:r>
      <w:proofErr w:type="spellEnd"/>
      <w:r>
        <w:rPr>
          <w:sz w:val="28"/>
        </w:rPr>
        <w:t xml:space="preserve"> Е.В. Конституционно-правовые основы модернизации системы органов государственной власти в Российской Федерации // В сборнике: Публичная власть: реальность и перспективы сборник научных трудов по материалам второй ежегодной Международной научно-практической конференции. 2015. С.</w:t>
      </w:r>
      <w:r>
        <w:rPr>
          <w:spacing w:val="-18"/>
          <w:sz w:val="28"/>
        </w:rPr>
        <w:t xml:space="preserve"> </w:t>
      </w:r>
      <w:r>
        <w:rPr>
          <w:sz w:val="28"/>
        </w:rPr>
        <w:t>132-134.</w:t>
      </w:r>
    </w:p>
    <w:p w:rsidR="007248DA" w:rsidRDefault="007248DA" w:rsidP="007248DA">
      <w:pPr>
        <w:jc w:val="both"/>
        <w:rPr>
          <w:sz w:val="28"/>
        </w:rPr>
        <w:sectPr w:rsidR="007248DA">
          <w:headerReference w:type="default" r:id="rId15"/>
          <w:pgSz w:w="11910" w:h="16840"/>
          <w:pgMar w:top="1640" w:right="0" w:bottom="960" w:left="0" w:header="710" w:footer="772" w:gutter="0"/>
          <w:cols w:space="720"/>
        </w:sectPr>
      </w:pP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before="16"/>
        <w:ind w:right="566" w:firstLine="360"/>
        <w:jc w:val="both"/>
        <w:rPr>
          <w:sz w:val="28"/>
        </w:rPr>
      </w:pPr>
      <w:proofErr w:type="spellStart"/>
      <w:r>
        <w:rPr>
          <w:sz w:val="28"/>
        </w:rPr>
        <w:lastRenderedPageBreak/>
        <w:t>Комбарова</w:t>
      </w:r>
      <w:proofErr w:type="spellEnd"/>
      <w:r>
        <w:rPr>
          <w:sz w:val="28"/>
        </w:rPr>
        <w:t xml:space="preserve"> Е.В. Конституционно-правовые основы разрешения разногласий в системе органов публичной власти Российской Федерации [монография] / </w:t>
      </w:r>
      <w:r>
        <w:rPr>
          <w:spacing w:val="-4"/>
          <w:sz w:val="28"/>
        </w:rPr>
        <w:t xml:space="preserve">Е.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Комбарова</w:t>
      </w:r>
      <w:proofErr w:type="spellEnd"/>
      <w:r>
        <w:rPr>
          <w:sz w:val="28"/>
        </w:rPr>
        <w:t xml:space="preserve">; под ред. В. Т. </w:t>
      </w:r>
      <w:proofErr w:type="spellStart"/>
      <w:r>
        <w:rPr>
          <w:sz w:val="28"/>
        </w:rPr>
        <w:t>Кабышева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М-во образования и науки Российской Федерации, ГОУ </w:t>
      </w:r>
      <w:r>
        <w:rPr>
          <w:spacing w:val="-5"/>
          <w:sz w:val="28"/>
        </w:rPr>
        <w:t xml:space="preserve">ВПО </w:t>
      </w:r>
      <w:r>
        <w:rPr>
          <w:sz w:val="28"/>
        </w:rPr>
        <w:t>«СГАП». Саратов,</w:t>
      </w:r>
      <w:r>
        <w:rPr>
          <w:spacing w:val="43"/>
          <w:sz w:val="28"/>
        </w:rPr>
        <w:t xml:space="preserve"> </w:t>
      </w:r>
      <w:r>
        <w:rPr>
          <w:sz w:val="28"/>
        </w:rPr>
        <w:t>2011.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63" w:firstLine="360"/>
        <w:jc w:val="both"/>
        <w:rPr>
          <w:sz w:val="28"/>
        </w:rPr>
      </w:pPr>
      <w:proofErr w:type="spellStart"/>
      <w:r>
        <w:rPr>
          <w:sz w:val="28"/>
        </w:rPr>
        <w:t>Комбарова</w:t>
      </w:r>
      <w:proofErr w:type="spellEnd"/>
      <w:r>
        <w:rPr>
          <w:sz w:val="28"/>
        </w:rPr>
        <w:t xml:space="preserve"> Е.В. Модернизация органов публичной власти через призму посланий Президента России Федеральному Собранию Российской Федерации // В сборнике: Конституционное развитие России межвузовский сборник научных статей.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«Саратовская государственная юридическая академия». Саратов, 2017. С.</w:t>
      </w:r>
      <w:r>
        <w:rPr>
          <w:spacing w:val="13"/>
          <w:sz w:val="28"/>
        </w:rPr>
        <w:t xml:space="preserve"> </w:t>
      </w:r>
      <w:r>
        <w:rPr>
          <w:sz w:val="28"/>
        </w:rPr>
        <w:t>35-40.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before="3"/>
        <w:ind w:right="587" w:firstLine="360"/>
        <w:jc w:val="both"/>
        <w:rPr>
          <w:sz w:val="28"/>
        </w:rPr>
      </w:pPr>
      <w:proofErr w:type="spellStart"/>
      <w:r>
        <w:rPr>
          <w:sz w:val="28"/>
        </w:rPr>
        <w:t>Комбарова</w:t>
      </w:r>
      <w:proofErr w:type="spellEnd"/>
      <w:r>
        <w:rPr>
          <w:sz w:val="28"/>
        </w:rPr>
        <w:t xml:space="preserve"> Е.В. Принцип разделения властей в конституционном механизме власти России // Вестник Саратовской государственной юридической академии. 2014. № 1 (96). С.</w:t>
      </w:r>
      <w:r>
        <w:rPr>
          <w:spacing w:val="28"/>
          <w:sz w:val="28"/>
        </w:rPr>
        <w:t xml:space="preserve"> </w:t>
      </w:r>
      <w:r>
        <w:rPr>
          <w:sz w:val="28"/>
        </w:rPr>
        <w:t>98-101.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before="3"/>
        <w:ind w:right="577" w:firstLine="360"/>
        <w:jc w:val="both"/>
        <w:rPr>
          <w:sz w:val="28"/>
        </w:rPr>
      </w:pPr>
      <w:proofErr w:type="spellStart"/>
      <w:r>
        <w:rPr>
          <w:sz w:val="28"/>
        </w:rPr>
        <w:t>Комбарова</w:t>
      </w:r>
      <w:proofErr w:type="spellEnd"/>
      <w:r>
        <w:rPr>
          <w:sz w:val="28"/>
        </w:rPr>
        <w:t xml:space="preserve"> Е.В. Проблемы противодействия коррупции в органах публичной власти современной России // Финансовая экономика. 2019. № 2. С.</w:t>
      </w:r>
      <w:r>
        <w:rPr>
          <w:spacing w:val="7"/>
          <w:sz w:val="28"/>
        </w:rPr>
        <w:t xml:space="preserve"> </w:t>
      </w:r>
      <w:r>
        <w:rPr>
          <w:sz w:val="28"/>
        </w:rPr>
        <w:t>27-29.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77" w:firstLine="360"/>
        <w:jc w:val="both"/>
        <w:rPr>
          <w:sz w:val="28"/>
        </w:rPr>
      </w:pPr>
      <w:proofErr w:type="spellStart"/>
      <w:r>
        <w:rPr>
          <w:sz w:val="28"/>
        </w:rPr>
        <w:t>Комбарова</w:t>
      </w:r>
      <w:proofErr w:type="spellEnd"/>
      <w:r>
        <w:rPr>
          <w:sz w:val="28"/>
        </w:rPr>
        <w:t xml:space="preserve"> Е.В. Публичная власть в современных исследованиях: содержание и подходы // Конституционное развитие России Межвузовский сборник научных статей. Ответственный редактор В.Т. </w:t>
      </w: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>. Саратов, 2018. С.</w:t>
      </w:r>
      <w:r>
        <w:rPr>
          <w:spacing w:val="-13"/>
          <w:sz w:val="28"/>
        </w:rPr>
        <w:t xml:space="preserve"> </w:t>
      </w:r>
      <w:r>
        <w:rPr>
          <w:sz w:val="28"/>
        </w:rPr>
        <w:t>43-54.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line="242" w:lineRule="auto"/>
        <w:ind w:right="587" w:firstLine="360"/>
        <w:jc w:val="both"/>
        <w:rPr>
          <w:sz w:val="28"/>
        </w:rPr>
      </w:pPr>
      <w:r>
        <w:rPr>
          <w:sz w:val="28"/>
        </w:rPr>
        <w:t>Михеев Д.С. Информационная открытость деятельности органов местного самоуправления // Конституционное и муниципальное право. 2016. N 10. С. 64 -</w:t>
      </w:r>
      <w:r>
        <w:rPr>
          <w:spacing w:val="-38"/>
          <w:sz w:val="28"/>
        </w:rPr>
        <w:t xml:space="preserve"> </w:t>
      </w:r>
      <w:r>
        <w:rPr>
          <w:sz w:val="28"/>
        </w:rPr>
        <w:t>68.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73" w:firstLine="360"/>
        <w:jc w:val="both"/>
        <w:rPr>
          <w:sz w:val="28"/>
        </w:rPr>
      </w:pPr>
      <w:r>
        <w:rPr>
          <w:sz w:val="28"/>
        </w:rPr>
        <w:t>Остапец О.Г. Взаимодействие органов государственной власти и органов местного самоуправления (на примере Саратовской области) // Государственная власть и местное самоуправление. 2017. N 1. С. 33 -</w:t>
      </w:r>
      <w:r>
        <w:rPr>
          <w:spacing w:val="38"/>
          <w:sz w:val="28"/>
        </w:rPr>
        <w:t xml:space="preserve"> </w:t>
      </w:r>
      <w:r>
        <w:rPr>
          <w:sz w:val="28"/>
        </w:rPr>
        <w:t>37.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70" w:firstLine="360"/>
        <w:jc w:val="both"/>
        <w:rPr>
          <w:sz w:val="28"/>
        </w:rPr>
      </w:pPr>
      <w:r>
        <w:rPr>
          <w:sz w:val="28"/>
        </w:rPr>
        <w:t xml:space="preserve">Полянский В.В. Методы и принципы гармонизации публичной власти // </w:t>
      </w:r>
      <w:proofErr w:type="spellStart"/>
      <w:r>
        <w:rPr>
          <w:spacing w:val="2"/>
          <w:sz w:val="28"/>
        </w:rPr>
        <w:t>Lex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russica</w:t>
      </w:r>
      <w:proofErr w:type="spellEnd"/>
      <w:r>
        <w:rPr>
          <w:sz w:val="28"/>
        </w:rPr>
        <w:t>. 2015. N 10. С. 32 -</w:t>
      </w:r>
      <w:r>
        <w:rPr>
          <w:spacing w:val="31"/>
          <w:sz w:val="28"/>
        </w:rPr>
        <w:t xml:space="preserve"> </w:t>
      </w:r>
      <w:r>
        <w:rPr>
          <w:sz w:val="28"/>
        </w:rPr>
        <w:t>45.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spacing w:before="1"/>
        <w:ind w:right="558" w:firstLine="360"/>
        <w:jc w:val="both"/>
        <w:rPr>
          <w:sz w:val="28"/>
        </w:rPr>
      </w:pPr>
      <w:r>
        <w:rPr>
          <w:sz w:val="28"/>
        </w:rPr>
        <w:t xml:space="preserve">Полянский В.В., Волков В.Э. Гармонизация публичной власти - цель реформы местного самоуправления // </w:t>
      </w:r>
      <w:proofErr w:type="spellStart"/>
      <w:r>
        <w:rPr>
          <w:sz w:val="28"/>
        </w:rPr>
        <w:t>Lex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russica</w:t>
      </w:r>
      <w:proofErr w:type="spellEnd"/>
      <w:r>
        <w:rPr>
          <w:sz w:val="28"/>
        </w:rPr>
        <w:t>. 2014. N 7. С. 772 -</w:t>
      </w:r>
      <w:r>
        <w:rPr>
          <w:spacing w:val="29"/>
          <w:sz w:val="28"/>
        </w:rPr>
        <w:t xml:space="preserve"> </w:t>
      </w:r>
      <w:r>
        <w:rPr>
          <w:sz w:val="28"/>
        </w:rPr>
        <w:t>782.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67" w:firstLine="360"/>
        <w:jc w:val="both"/>
        <w:rPr>
          <w:sz w:val="28"/>
        </w:rPr>
      </w:pPr>
      <w:r>
        <w:rPr>
          <w:sz w:val="28"/>
        </w:rPr>
        <w:t xml:space="preserve">Федоров А.В. Борьба с коррупцией: сравнительно-правовой аспект // Российский следователь. 2019. N 1. С. </w:t>
      </w:r>
      <w:r>
        <w:rPr>
          <w:spacing w:val="-3"/>
          <w:sz w:val="28"/>
        </w:rPr>
        <w:t xml:space="preserve">74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80.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70" w:firstLine="360"/>
        <w:jc w:val="both"/>
        <w:rPr>
          <w:sz w:val="28"/>
        </w:rPr>
      </w:pPr>
      <w:proofErr w:type="spellStart"/>
      <w:r>
        <w:rPr>
          <w:sz w:val="28"/>
        </w:rPr>
        <w:t>Чепунов</w:t>
      </w:r>
      <w:proofErr w:type="spellEnd"/>
      <w:r>
        <w:rPr>
          <w:sz w:val="28"/>
        </w:rPr>
        <w:t xml:space="preserve"> О.И. Конституционно-правовые аспекты модернизации органов государственной власти в Российской Федерации // Конституционное и муниципальное право. 2012. N 5. С. 7 -</w:t>
      </w:r>
      <w:r>
        <w:rPr>
          <w:spacing w:val="28"/>
          <w:sz w:val="28"/>
        </w:rPr>
        <w:t xml:space="preserve"> </w:t>
      </w:r>
      <w:r>
        <w:rPr>
          <w:sz w:val="28"/>
        </w:rPr>
        <w:t>12.</w:t>
      </w:r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56" w:firstLine="360"/>
        <w:jc w:val="both"/>
        <w:rPr>
          <w:sz w:val="28"/>
        </w:rPr>
      </w:pPr>
      <w:r>
        <w:rPr>
          <w:sz w:val="28"/>
        </w:rPr>
        <w:t>Чиркин, В. Е. Верхняя палата современного парламента: сравнительн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правовое исследование / В.Е. Чиркин. - Москва: НОРМА, 2020. - 144 с. URL:</w:t>
      </w:r>
      <w:hyperlink r:id="rId16">
        <w:r>
          <w:rPr>
            <w:color w:val="0000FF"/>
            <w:sz w:val="28"/>
            <w:u w:val="single" w:color="0000FF"/>
          </w:rPr>
          <w:t xml:space="preserve"> http://znanium.com/bookread2.php?book=652631</w:t>
        </w:r>
      </w:hyperlink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58" w:firstLine="360"/>
        <w:jc w:val="both"/>
        <w:rPr>
          <w:sz w:val="28"/>
        </w:rPr>
      </w:pPr>
      <w:r>
        <w:rPr>
          <w:sz w:val="28"/>
        </w:rPr>
        <w:t xml:space="preserve">Чиркин, В. Е. Глава государства. Сравнительно-правовое исследование: Монография / В.Е. Чиркин. - 2-e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- Москва: Норма: НИЦ ИНФР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М, 2014. - 240 с. URL:</w:t>
      </w:r>
      <w:r>
        <w:rPr>
          <w:color w:val="0000FF"/>
          <w:spacing w:val="13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http://znanium.com/bookread2.php?book=439094</w:t>
        </w:r>
      </w:hyperlink>
    </w:p>
    <w:p w:rsidR="007248DA" w:rsidRDefault="007248DA" w:rsidP="007248DA">
      <w:pPr>
        <w:pStyle w:val="a5"/>
        <w:numPr>
          <w:ilvl w:val="0"/>
          <w:numId w:val="2"/>
        </w:numPr>
        <w:tabs>
          <w:tab w:val="left" w:pos="1984"/>
        </w:tabs>
        <w:ind w:right="588" w:firstLine="360"/>
        <w:jc w:val="both"/>
        <w:rPr>
          <w:sz w:val="28"/>
        </w:rPr>
      </w:pPr>
      <w:r>
        <w:rPr>
          <w:sz w:val="28"/>
        </w:rPr>
        <w:t xml:space="preserve">Югов А.А. Единство и дифференциация публичной власти: система разделения властей // Российская юстиция. 2017. N </w:t>
      </w:r>
      <w:r>
        <w:rPr>
          <w:spacing w:val="-3"/>
          <w:sz w:val="28"/>
        </w:rPr>
        <w:t xml:space="preserve">9. </w:t>
      </w:r>
      <w:r>
        <w:rPr>
          <w:sz w:val="28"/>
        </w:rPr>
        <w:t>С. 5 -</w:t>
      </w:r>
      <w:r>
        <w:rPr>
          <w:spacing w:val="40"/>
          <w:sz w:val="28"/>
        </w:rPr>
        <w:t xml:space="preserve"> </w:t>
      </w:r>
      <w:r>
        <w:rPr>
          <w:sz w:val="28"/>
        </w:rPr>
        <w:t>8.</w:t>
      </w:r>
    </w:p>
    <w:p w:rsidR="007248DA" w:rsidRDefault="007248DA" w:rsidP="007248DA">
      <w:pPr>
        <w:pStyle w:val="a3"/>
        <w:ind w:left="0"/>
        <w:rPr>
          <w:sz w:val="30"/>
        </w:rPr>
      </w:pPr>
    </w:p>
    <w:p w:rsidR="007248DA" w:rsidRDefault="007248DA" w:rsidP="007248DA">
      <w:pPr>
        <w:pStyle w:val="a3"/>
        <w:ind w:left="0"/>
        <w:rPr>
          <w:sz w:val="30"/>
        </w:rPr>
      </w:pPr>
    </w:p>
    <w:p w:rsidR="007248DA" w:rsidRDefault="007248DA" w:rsidP="007248DA">
      <w:pPr>
        <w:pStyle w:val="2"/>
        <w:tabs>
          <w:tab w:val="left" w:pos="4730"/>
        </w:tabs>
        <w:spacing w:before="193"/>
        <w:ind w:left="4730"/>
      </w:pPr>
      <w:bookmarkStart w:id="2" w:name="10.3._Нормативно-правовые_акты"/>
      <w:bookmarkEnd w:id="2"/>
      <w:r>
        <w:t>Нормативно-правовые</w:t>
      </w:r>
      <w:r>
        <w:rPr>
          <w:spacing w:val="3"/>
        </w:rPr>
        <w:t xml:space="preserve"> </w:t>
      </w:r>
      <w:r>
        <w:t>акты</w:t>
      </w:r>
    </w:p>
    <w:p w:rsidR="005C0942" w:rsidRPr="006D3972" w:rsidRDefault="005C0942" w:rsidP="005C0942">
      <w:pPr>
        <w:pStyle w:val="11"/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D3972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25 декабря 1993 года, с изменениями от </w:t>
      </w:r>
      <w:r w:rsidRPr="006D3972">
        <w:rPr>
          <w:rFonts w:ascii="Times New Roman" w:hAnsi="Times New Roman" w:cs="Times New Roman"/>
          <w:sz w:val="28"/>
          <w:szCs w:val="28"/>
        </w:rPr>
        <w:lastRenderedPageBreak/>
        <w:t>30 декаб</w:t>
      </w:r>
      <w:r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:rsidR="007248DA" w:rsidRPr="005C0942" w:rsidRDefault="007248DA" w:rsidP="005C0942">
      <w:pPr>
        <w:pStyle w:val="a5"/>
        <w:numPr>
          <w:ilvl w:val="0"/>
          <w:numId w:val="1"/>
        </w:numPr>
        <w:tabs>
          <w:tab w:val="left" w:pos="2267"/>
        </w:tabs>
        <w:spacing w:before="21" w:line="319" w:lineRule="exact"/>
        <w:ind w:left="1134" w:firstLine="709"/>
        <w:jc w:val="both"/>
        <w:rPr>
          <w:sz w:val="28"/>
        </w:rPr>
      </w:pPr>
      <w:r w:rsidRPr="005C0942">
        <w:rPr>
          <w:sz w:val="28"/>
        </w:rPr>
        <w:t xml:space="preserve">Федеральный конституционный закон от 21.07.1994 г. № 1-ФКЗ </w:t>
      </w:r>
      <w:r w:rsidRPr="005C0942">
        <w:rPr>
          <w:spacing w:val="-3"/>
          <w:sz w:val="28"/>
        </w:rPr>
        <w:t xml:space="preserve">«О </w:t>
      </w:r>
      <w:bookmarkStart w:id="3" w:name="_GoBack"/>
      <w:bookmarkEnd w:id="3"/>
      <w:r w:rsidRPr="005C0942">
        <w:rPr>
          <w:sz w:val="28"/>
        </w:rPr>
        <w:t xml:space="preserve">Конституционном Суде Российской Федерации» // СЗ РФ. 1994. № </w:t>
      </w:r>
      <w:r w:rsidRPr="005C0942">
        <w:rPr>
          <w:spacing w:val="2"/>
          <w:sz w:val="28"/>
        </w:rPr>
        <w:t xml:space="preserve">13. </w:t>
      </w:r>
      <w:r w:rsidRPr="005C0942">
        <w:rPr>
          <w:sz w:val="28"/>
        </w:rPr>
        <w:t>Ст.</w:t>
      </w:r>
      <w:r w:rsidRPr="005C0942">
        <w:rPr>
          <w:spacing w:val="-7"/>
          <w:sz w:val="28"/>
        </w:rPr>
        <w:t xml:space="preserve"> </w:t>
      </w:r>
      <w:r w:rsidRPr="005C0942">
        <w:rPr>
          <w:sz w:val="28"/>
        </w:rPr>
        <w:t>1447.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62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28.04.1995 г. № 1-ФКЗ </w:t>
      </w:r>
      <w:r>
        <w:rPr>
          <w:spacing w:val="-4"/>
          <w:sz w:val="28"/>
        </w:rPr>
        <w:t>«Об</w:t>
      </w:r>
      <w:r>
        <w:rPr>
          <w:spacing w:val="62"/>
          <w:sz w:val="28"/>
        </w:rPr>
        <w:t xml:space="preserve"> </w:t>
      </w:r>
      <w:r>
        <w:rPr>
          <w:sz w:val="28"/>
        </w:rPr>
        <w:t>арбитражных судах в Российской Федерации» // СЗ РФ. 1995. № 18. Ст.</w:t>
      </w:r>
      <w:r>
        <w:rPr>
          <w:spacing w:val="-8"/>
          <w:sz w:val="28"/>
        </w:rPr>
        <w:t xml:space="preserve"> </w:t>
      </w:r>
      <w:r>
        <w:rPr>
          <w:sz w:val="28"/>
        </w:rPr>
        <w:t>1589.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60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31.12.1996 г. № 1-ФКЗ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судебной системе Российской Федерации» // СЗ РФ. 1997. № 1. Ст.</w:t>
      </w:r>
      <w:r>
        <w:rPr>
          <w:spacing w:val="19"/>
          <w:sz w:val="28"/>
        </w:rPr>
        <w:t xml:space="preserve"> </w:t>
      </w:r>
      <w:r>
        <w:rPr>
          <w:sz w:val="28"/>
        </w:rPr>
        <w:t>1.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67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26.02.1997 г. № </w:t>
      </w:r>
      <w:r>
        <w:rPr>
          <w:spacing w:val="2"/>
          <w:sz w:val="28"/>
        </w:rPr>
        <w:t xml:space="preserve">1-ФКЗ </w:t>
      </w:r>
      <w:r>
        <w:rPr>
          <w:spacing w:val="-3"/>
          <w:sz w:val="28"/>
        </w:rPr>
        <w:t xml:space="preserve">«Об </w:t>
      </w:r>
      <w:r>
        <w:rPr>
          <w:sz w:val="28"/>
        </w:rPr>
        <w:t>Уполномоченном по правам человека в Российской Федерации» // СЗ РФ. 1997. № 9. Ст.</w:t>
      </w:r>
      <w:r>
        <w:rPr>
          <w:spacing w:val="8"/>
          <w:sz w:val="28"/>
        </w:rPr>
        <w:t xml:space="preserve"> </w:t>
      </w:r>
      <w:r>
        <w:rPr>
          <w:sz w:val="28"/>
        </w:rPr>
        <w:t>1011.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60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17.12.1997 г. № 2-ФКЗ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Правительстве Российской Федерации» // СЗ РФ. 1997. № 51. Ст.</w:t>
      </w:r>
      <w:r>
        <w:rPr>
          <w:spacing w:val="9"/>
          <w:sz w:val="28"/>
        </w:rPr>
        <w:t xml:space="preserve"> </w:t>
      </w:r>
      <w:r>
        <w:rPr>
          <w:sz w:val="28"/>
        </w:rPr>
        <w:t>5712.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55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07.02.2011 г. № </w:t>
      </w:r>
      <w:r>
        <w:rPr>
          <w:spacing w:val="2"/>
          <w:sz w:val="28"/>
        </w:rPr>
        <w:t xml:space="preserve">1-ФКЗ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судах общей юрисдикции в Российской Федерации» // </w:t>
      </w:r>
      <w:r>
        <w:rPr>
          <w:spacing w:val="4"/>
          <w:sz w:val="28"/>
        </w:rPr>
        <w:t xml:space="preserve">СЗ </w:t>
      </w:r>
      <w:r>
        <w:rPr>
          <w:sz w:val="28"/>
        </w:rPr>
        <w:t>РФ. 2011. № 7. Ст.</w:t>
      </w:r>
      <w:r>
        <w:rPr>
          <w:spacing w:val="-9"/>
          <w:sz w:val="28"/>
        </w:rPr>
        <w:t xml:space="preserve"> </w:t>
      </w:r>
      <w:r>
        <w:rPr>
          <w:sz w:val="28"/>
        </w:rPr>
        <w:t>898.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spacing w:line="242" w:lineRule="auto"/>
        <w:ind w:left="1133" w:right="560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05.02.2014 г. № 3-ФКЗ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Верховном Суде Российской Федерации» // СЗ РФ. 2014. № 6. Ст.</w:t>
      </w:r>
      <w:r>
        <w:rPr>
          <w:spacing w:val="20"/>
          <w:sz w:val="28"/>
        </w:rPr>
        <w:t xml:space="preserve"> </w:t>
      </w:r>
      <w:r>
        <w:rPr>
          <w:sz w:val="28"/>
        </w:rPr>
        <w:t>550.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70" w:firstLine="710"/>
        <w:jc w:val="both"/>
        <w:rPr>
          <w:sz w:val="28"/>
        </w:rPr>
      </w:pPr>
      <w:r>
        <w:rPr>
          <w:sz w:val="28"/>
        </w:rPr>
        <w:t xml:space="preserve">Закон РФ от 27.12.1991 г. № 2124-1 </w:t>
      </w:r>
      <w:r>
        <w:rPr>
          <w:spacing w:val="-5"/>
          <w:sz w:val="28"/>
        </w:rPr>
        <w:t xml:space="preserve">«О </w:t>
      </w:r>
      <w:r>
        <w:rPr>
          <w:sz w:val="28"/>
        </w:rPr>
        <w:t>средствах массовой информации» // Ведомости СНД и ВС РФ. 1992. № 7. Ст.</w:t>
      </w:r>
      <w:r>
        <w:rPr>
          <w:spacing w:val="34"/>
          <w:sz w:val="28"/>
        </w:rPr>
        <w:t xml:space="preserve"> </w:t>
      </w:r>
      <w:r>
        <w:rPr>
          <w:sz w:val="28"/>
        </w:rPr>
        <w:t>300.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75" w:firstLine="710"/>
        <w:jc w:val="both"/>
        <w:rPr>
          <w:sz w:val="28"/>
        </w:rPr>
      </w:pPr>
      <w:r>
        <w:rPr>
          <w:sz w:val="28"/>
        </w:rPr>
        <w:t xml:space="preserve">Закон РФ от 26.06.1992 г. № 3132-1 </w:t>
      </w:r>
      <w:r>
        <w:rPr>
          <w:spacing w:val="-5"/>
          <w:sz w:val="28"/>
        </w:rPr>
        <w:t xml:space="preserve">«О </w:t>
      </w:r>
      <w:r>
        <w:rPr>
          <w:sz w:val="28"/>
        </w:rPr>
        <w:t>статусе судей в Российской Федерации» // Ведомости СНД и ВС РФ. 1992. № 30. Ст. 1792; СЗ РФ. 2015. № 14. Ст.</w:t>
      </w:r>
      <w:r>
        <w:rPr>
          <w:spacing w:val="8"/>
          <w:sz w:val="28"/>
        </w:rPr>
        <w:t xml:space="preserve"> </w:t>
      </w:r>
      <w:r>
        <w:rPr>
          <w:sz w:val="28"/>
        </w:rPr>
        <w:t>2009.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70" w:firstLine="710"/>
        <w:jc w:val="both"/>
        <w:rPr>
          <w:sz w:val="28"/>
        </w:rPr>
      </w:pPr>
      <w:r>
        <w:rPr>
          <w:sz w:val="28"/>
        </w:rPr>
        <w:t>Закон РФ от 27.04.1993 г. № 4866-1 «Об обжаловании в суд действий и решений, нарушающих права и свободы граждан» // Ведомости СНД и ВС РФ.</w:t>
      </w:r>
      <w:r>
        <w:rPr>
          <w:spacing w:val="-38"/>
          <w:sz w:val="28"/>
        </w:rPr>
        <w:t xml:space="preserve"> </w:t>
      </w:r>
      <w:r>
        <w:rPr>
          <w:sz w:val="28"/>
        </w:rPr>
        <w:t>1993.</w:t>
      </w:r>
    </w:p>
    <w:p w:rsidR="007248DA" w:rsidRDefault="007248DA" w:rsidP="007248DA">
      <w:pPr>
        <w:pStyle w:val="a3"/>
        <w:spacing w:before="2" w:line="319" w:lineRule="exact"/>
        <w:jc w:val="both"/>
      </w:pPr>
      <w:r>
        <w:t>№ 19. Ст. 685; СЗ РФ. 2009. № 7. Ст. 772.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75" w:firstLine="710"/>
        <w:jc w:val="both"/>
        <w:rPr>
          <w:sz w:val="28"/>
        </w:rPr>
      </w:pPr>
      <w:r>
        <w:rPr>
          <w:sz w:val="28"/>
        </w:rPr>
        <w:t xml:space="preserve">Федеральный закон от 08.05.1994 г. № 3-ФЗ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статусе члена Совета Федерации и статусе депутата Государственной Думы Федерального Собрания Российской Федерации» // СЗ РФ. 1999. № 28. Ст.</w:t>
      </w:r>
      <w:r>
        <w:rPr>
          <w:spacing w:val="23"/>
          <w:sz w:val="28"/>
        </w:rPr>
        <w:t xml:space="preserve"> </w:t>
      </w:r>
      <w:r>
        <w:rPr>
          <w:sz w:val="28"/>
        </w:rPr>
        <w:t>3466.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spacing w:line="242" w:lineRule="auto"/>
        <w:ind w:left="1133" w:right="554" w:firstLine="710"/>
        <w:jc w:val="both"/>
        <w:rPr>
          <w:sz w:val="28"/>
        </w:rPr>
      </w:pPr>
      <w:r>
        <w:rPr>
          <w:sz w:val="28"/>
        </w:rPr>
        <w:t xml:space="preserve">Федеральный закон от 19.05.1995 </w:t>
      </w:r>
      <w:r>
        <w:rPr>
          <w:spacing w:val="2"/>
          <w:sz w:val="28"/>
        </w:rPr>
        <w:t xml:space="preserve">г. </w:t>
      </w:r>
      <w:r>
        <w:rPr>
          <w:sz w:val="28"/>
        </w:rPr>
        <w:t>№ 82-ФЗ «Об общественных объединениях» // СЗ РФ. 1995. № 21. Ст.</w:t>
      </w:r>
      <w:r>
        <w:rPr>
          <w:spacing w:val="26"/>
          <w:sz w:val="28"/>
        </w:rPr>
        <w:t xml:space="preserve"> </w:t>
      </w:r>
      <w:r>
        <w:rPr>
          <w:sz w:val="28"/>
        </w:rPr>
        <w:t>193.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64" w:firstLine="710"/>
        <w:jc w:val="both"/>
        <w:rPr>
          <w:sz w:val="28"/>
        </w:rPr>
      </w:pPr>
      <w:r>
        <w:rPr>
          <w:sz w:val="28"/>
        </w:rPr>
        <w:t xml:space="preserve">Федеральный закон от 26.09.1997 г. № 125-ФЗ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свободе совести и о религиозных объединениях» // СЗ РФ. 1997. № 39. Ст.</w:t>
      </w:r>
      <w:r>
        <w:rPr>
          <w:spacing w:val="16"/>
          <w:sz w:val="28"/>
        </w:rPr>
        <w:t xml:space="preserve"> </w:t>
      </w:r>
      <w:r>
        <w:rPr>
          <w:sz w:val="28"/>
        </w:rPr>
        <w:t>4465.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59" w:firstLine="710"/>
        <w:jc w:val="both"/>
        <w:rPr>
          <w:sz w:val="28"/>
        </w:rPr>
      </w:pPr>
      <w:r>
        <w:rPr>
          <w:sz w:val="28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59" w:firstLine="710"/>
        <w:jc w:val="both"/>
        <w:rPr>
          <w:sz w:val="28"/>
        </w:rPr>
      </w:pPr>
      <w:r>
        <w:rPr>
          <w:sz w:val="28"/>
        </w:rPr>
        <w:t xml:space="preserve">Федеральный закон от 12.02.2001 г. № 12-ФЗ </w:t>
      </w:r>
      <w:r>
        <w:rPr>
          <w:spacing w:val="-5"/>
          <w:sz w:val="28"/>
        </w:rPr>
        <w:t xml:space="preserve">«О </w:t>
      </w:r>
      <w:r>
        <w:rPr>
          <w:sz w:val="28"/>
        </w:rPr>
        <w:t>гарантиях Президенту Российской Федерации, прекратившему исполнение своих полномочий, и членам его семьи» // СЗ РФ. 2001. № 7. Ст.</w:t>
      </w:r>
      <w:r>
        <w:rPr>
          <w:spacing w:val="26"/>
          <w:sz w:val="28"/>
        </w:rPr>
        <w:t xml:space="preserve"> </w:t>
      </w:r>
      <w:r>
        <w:rPr>
          <w:sz w:val="28"/>
        </w:rPr>
        <w:t>617.</w:t>
      </w:r>
    </w:p>
    <w:p w:rsidR="007248DA" w:rsidRDefault="007248DA" w:rsidP="007248DA">
      <w:pPr>
        <w:pStyle w:val="a5"/>
        <w:numPr>
          <w:ilvl w:val="0"/>
          <w:numId w:val="1"/>
        </w:numPr>
        <w:tabs>
          <w:tab w:val="left" w:pos="2267"/>
        </w:tabs>
        <w:ind w:left="1133" w:right="567" w:firstLine="710"/>
        <w:jc w:val="both"/>
        <w:rPr>
          <w:sz w:val="28"/>
        </w:rPr>
      </w:pPr>
      <w:r w:rsidRPr="007248DA">
        <w:rPr>
          <w:sz w:val="28"/>
        </w:rPr>
        <w:t xml:space="preserve">Федеральный закон от 11.07.2001 г. № 95-ФЗ </w:t>
      </w:r>
      <w:r w:rsidRPr="007248DA">
        <w:rPr>
          <w:spacing w:val="-5"/>
          <w:sz w:val="28"/>
        </w:rPr>
        <w:t xml:space="preserve">«О </w:t>
      </w:r>
      <w:r w:rsidRPr="007248DA">
        <w:rPr>
          <w:sz w:val="28"/>
        </w:rPr>
        <w:t>политических партиях» // СЗ РФ. 2001. № 29. Ст. 2950; СЗ РФ. 2015. № 21. Ст.</w:t>
      </w:r>
      <w:r w:rsidRPr="007248DA">
        <w:rPr>
          <w:spacing w:val="45"/>
          <w:sz w:val="28"/>
        </w:rPr>
        <w:t xml:space="preserve"> </w:t>
      </w:r>
      <w:r>
        <w:rPr>
          <w:sz w:val="28"/>
        </w:rPr>
        <w:t>2985.</w:t>
      </w:r>
    </w:p>
    <w:p w:rsidR="007248DA" w:rsidRDefault="007248DA" w:rsidP="007248DA">
      <w:pPr>
        <w:tabs>
          <w:tab w:val="left" w:pos="2267"/>
        </w:tabs>
        <w:ind w:right="567"/>
        <w:jc w:val="both"/>
        <w:rPr>
          <w:sz w:val="28"/>
        </w:rPr>
      </w:pPr>
    </w:p>
    <w:p w:rsidR="007248DA" w:rsidRDefault="007248DA" w:rsidP="007248DA">
      <w:pPr>
        <w:tabs>
          <w:tab w:val="left" w:pos="2267"/>
        </w:tabs>
        <w:ind w:right="567"/>
        <w:jc w:val="both"/>
        <w:rPr>
          <w:sz w:val="28"/>
        </w:rPr>
      </w:pPr>
    </w:p>
    <w:p w:rsidR="007248DA" w:rsidRPr="007248DA" w:rsidRDefault="007248DA" w:rsidP="007248DA">
      <w:pPr>
        <w:tabs>
          <w:tab w:val="left" w:pos="2267"/>
        </w:tabs>
        <w:ind w:right="567"/>
        <w:jc w:val="both"/>
        <w:rPr>
          <w:sz w:val="28"/>
        </w:rPr>
        <w:sectPr w:rsidR="007248DA" w:rsidRPr="007248DA">
          <w:pgSz w:w="11910" w:h="16840"/>
          <w:pgMar w:top="1640" w:right="0" w:bottom="960" w:left="0" w:header="710" w:footer="772" w:gutter="0"/>
          <w:cols w:space="720"/>
        </w:sectPr>
      </w:pPr>
    </w:p>
    <w:p w:rsidR="007248DA" w:rsidRDefault="007248DA" w:rsidP="007248DA">
      <w:pPr>
        <w:tabs>
          <w:tab w:val="left" w:pos="2267"/>
        </w:tabs>
        <w:spacing w:before="16"/>
        <w:ind w:right="555"/>
        <w:jc w:val="both"/>
        <w:rPr>
          <w:sz w:val="28"/>
        </w:rPr>
      </w:pPr>
    </w:p>
    <w:p w:rsidR="007248DA" w:rsidRDefault="007248DA" w:rsidP="007248DA">
      <w:pPr>
        <w:tabs>
          <w:tab w:val="left" w:pos="2267"/>
        </w:tabs>
        <w:spacing w:before="16"/>
        <w:ind w:right="555"/>
        <w:jc w:val="both"/>
        <w:rPr>
          <w:sz w:val="28"/>
        </w:rPr>
      </w:pPr>
    </w:p>
    <w:p w:rsidR="007248DA" w:rsidRPr="007248DA" w:rsidRDefault="007248DA" w:rsidP="007248DA">
      <w:pPr>
        <w:tabs>
          <w:tab w:val="left" w:pos="2267"/>
        </w:tabs>
        <w:spacing w:before="16"/>
        <w:ind w:right="555" w:firstLine="567"/>
        <w:jc w:val="both"/>
        <w:rPr>
          <w:sz w:val="28"/>
        </w:rPr>
      </w:pPr>
      <w:r>
        <w:rPr>
          <w:sz w:val="28"/>
        </w:rPr>
        <w:t>18.</w:t>
      </w:r>
      <w:r w:rsidRPr="007248DA">
        <w:rPr>
          <w:sz w:val="28"/>
        </w:rPr>
        <w:t>Федеральный закон от 12.06.2002 г. № 67-ФЗ «Об основных гарантиях избирательных прав и права на участие в референдуме граждан Российской Федерации» // СЗ РФ. 2002. № 24. Ст.</w:t>
      </w:r>
      <w:r w:rsidRPr="007248DA">
        <w:rPr>
          <w:spacing w:val="25"/>
          <w:sz w:val="28"/>
        </w:rPr>
        <w:t xml:space="preserve"> </w:t>
      </w:r>
      <w:r w:rsidRPr="007248DA">
        <w:rPr>
          <w:sz w:val="28"/>
        </w:rPr>
        <w:t>2253.</w:t>
      </w:r>
    </w:p>
    <w:p w:rsidR="007248DA" w:rsidRDefault="007248DA" w:rsidP="007248DA">
      <w:pPr>
        <w:pStyle w:val="a5"/>
        <w:tabs>
          <w:tab w:val="left" w:pos="2267"/>
        </w:tabs>
        <w:ind w:left="0" w:right="568" w:firstLine="709"/>
        <w:jc w:val="both"/>
        <w:rPr>
          <w:sz w:val="28"/>
        </w:rPr>
      </w:pPr>
      <w:r>
        <w:rPr>
          <w:sz w:val="28"/>
        </w:rPr>
        <w:t>19.</w:t>
      </w:r>
      <w:r>
        <w:rPr>
          <w:sz w:val="28"/>
        </w:rPr>
        <w:t xml:space="preserve">Федеральный закон от 10.01.2003 г. № 19- </w:t>
      </w:r>
      <w:r>
        <w:rPr>
          <w:spacing w:val="-3"/>
          <w:sz w:val="28"/>
        </w:rPr>
        <w:t xml:space="preserve">«О </w:t>
      </w:r>
      <w:r>
        <w:rPr>
          <w:sz w:val="28"/>
        </w:rPr>
        <w:t>выборах Президента Российской Федерации» // СЗ РФ. 2003. № 2. Ст.</w:t>
      </w:r>
      <w:r>
        <w:rPr>
          <w:spacing w:val="27"/>
          <w:sz w:val="28"/>
        </w:rPr>
        <w:t xml:space="preserve"> </w:t>
      </w:r>
      <w:r>
        <w:rPr>
          <w:sz w:val="28"/>
        </w:rPr>
        <w:t>171.</w:t>
      </w:r>
    </w:p>
    <w:p w:rsidR="007248DA" w:rsidRPr="007248DA" w:rsidRDefault="007248DA" w:rsidP="007248DA">
      <w:pPr>
        <w:tabs>
          <w:tab w:val="left" w:pos="2267"/>
        </w:tabs>
        <w:spacing w:before="4" w:line="242" w:lineRule="auto"/>
        <w:ind w:right="559" w:firstLine="709"/>
        <w:jc w:val="both"/>
        <w:rPr>
          <w:sz w:val="28"/>
        </w:rPr>
      </w:pPr>
      <w:r>
        <w:rPr>
          <w:sz w:val="28"/>
        </w:rPr>
        <w:t>20.</w:t>
      </w:r>
      <w:r w:rsidRPr="007248DA">
        <w:rPr>
          <w:sz w:val="28"/>
        </w:rPr>
        <w:t>Федеральный закон от 06.10.2003 г. № 131-ФЗ «Об общих принципах организации местного самоуправления в Российской Федерации» // СЗ РФ. 2003. № 40. Ст.</w:t>
      </w:r>
      <w:r w:rsidRPr="007248DA">
        <w:rPr>
          <w:spacing w:val="13"/>
          <w:sz w:val="28"/>
        </w:rPr>
        <w:t xml:space="preserve"> </w:t>
      </w:r>
      <w:r w:rsidRPr="007248DA">
        <w:rPr>
          <w:sz w:val="28"/>
        </w:rPr>
        <w:t>3822.</w:t>
      </w:r>
    </w:p>
    <w:p w:rsidR="007248DA" w:rsidRPr="007248DA" w:rsidRDefault="007248DA" w:rsidP="007248DA">
      <w:pPr>
        <w:tabs>
          <w:tab w:val="left" w:pos="2267"/>
        </w:tabs>
        <w:spacing w:line="242" w:lineRule="auto"/>
        <w:ind w:right="574" w:firstLine="567"/>
        <w:jc w:val="both"/>
        <w:rPr>
          <w:sz w:val="28"/>
        </w:rPr>
      </w:pPr>
      <w:r>
        <w:rPr>
          <w:sz w:val="28"/>
        </w:rPr>
        <w:t>21.</w:t>
      </w:r>
      <w:r w:rsidRPr="007248DA">
        <w:rPr>
          <w:sz w:val="28"/>
        </w:rPr>
        <w:t xml:space="preserve">Федеральный закон от 02.05.2006 г. № 59-ФЗ </w:t>
      </w:r>
      <w:r w:rsidRPr="007248DA">
        <w:rPr>
          <w:spacing w:val="-5"/>
          <w:sz w:val="28"/>
        </w:rPr>
        <w:t xml:space="preserve">«О </w:t>
      </w:r>
      <w:r w:rsidRPr="007248DA">
        <w:rPr>
          <w:sz w:val="28"/>
        </w:rPr>
        <w:t>порядке рассмотрения обращений граждан Российской Федерации» // СЗ РФ. 2006. № 19. Ст.</w:t>
      </w:r>
      <w:r w:rsidRPr="007248DA">
        <w:rPr>
          <w:spacing w:val="12"/>
          <w:sz w:val="28"/>
        </w:rPr>
        <w:t xml:space="preserve"> </w:t>
      </w:r>
      <w:r w:rsidRPr="007248DA">
        <w:rPr>
          <w:sz w:val="28"/>
        </w:rPr>
        <w:t>2060.</w:t>
      </w:r>
    </w:p>
    <w:p w:rsidR="007248DA" w:rsidRPr="007248DA" w:rsidRDefault="007248DA" w:rsidP="007248DA">
      <w:pPr>
        <w:tabs>
          <w:tab w:val="left" w:pos="2267"/>
        </w:tabs>
        <w:ind w:right="563" w:firstLine="567"/>
        <w:jc w:val="both"/>
        <w:rPr>
          <w:sz w:val="28"/>
        </w:rPr>
      </w:pPr>
      <w:r>
        <w:rPr>
          <w:sz w:val="28"/>
        </w:rPr>
        <w:t>22.</w:t>
      </w:r>
      <w:r w:rsidRPr="007248DA">
        <w:rPr>
          <w:sz w:val="28"/>
        </w:rPr>
        <w:t xml:space="preserve">Федеральный закон от 27.07.2006 </w:t>
      </w:r>
      <w:r w:rsidRPr="007248DA">
        <w:rPr>
          <w:spacing w:val="2"/>
          <w:sz w:val="28"/>
        </w:rPr>
        <w:t xml:space="preserve">г. </w:t>
      </w:r>
      <w:r w:rsidRPr="007248DA">
        <w:rPr>
          <w:sz w:val="28"/>
        </w:rPr>
        <w:t>№ 149-ФЗ «Об информации, информационных технологиях и о защите информации» // СЗ РФ. 2006. № 31 (ч. 1). Ст.</w:t>
      </w:r>
      <w:r w:rsidRPr="007248DA">
        <w:rPr>
          <w:spacing w:val="8"/>
          <w:sz w:val="28"/>
        </w:rPr>
        <w:t xml:space="preserve"> </w:t>
      </w:r>
      <w:r w:rsidRPr="007248DA">
        <w:rPr>
          <w:sz w:val="28"/>
        </w:rPr>
        <w:t>3448.</w:t>
      </w:r>
    </w:p>
    <w:p w:rsidR="007248DA" w:rsidRPr="007248DA" w:rsidRDefault="007248DA" w:rsidP="007248DA">
      <w:pPr>
        <w:tabs>
          <w:tab w:val="left" w:pos="2128"/>
        </w:tabs>
        <w:ind w:right="1085" w:firstLine="567"/>
        <w:jc w:val="both"/>
        <w:rPr>
          <w:sz w:val="28"/>
        </w:rPr>
      </w:pPr>
      <w:r>
        <w:rPr>
          <w:sz w:val="28"/>
        </w:rPr>
        <w:t>23.</w:t>
      </w:r>
      <w:r w:rsidRPr="007248DA">
        <w:rPr>
          <w:sz w:val="28"/>
        </w:rPr>
        <w:t xml:space="preserve">Федеральный закон от 25 декабря 2008 г. N 273-ФЗ </w:t>
      </w:r>
      <w:r w:rsidRPr="007248DA">
        <w:rPr>
          <w:spacing w:val="-3"/>
          <w:sz w:val="28"/>
        </w:rPr>
        <w:t>«О</w:t>
      </w:r>
      <w:r w:rsidRPr="007248DA">
        <w:rPr>
          <w:spacing w:val="-29"/>
          <w:sz w:val="28"/>
        </w:rPr>
        <w:t xml:space="preserve"> </w:t>
      </w:r>
      <w:r w:rsidRPr="007248DA">
        <w:rPr>
          <w:sz w:val="28"/>
        </w:rPr>
        <w:t>противодействии коррупции» // СЗ РФ. 2008. № 52. Ст.</w:t>
      </w:r>
      <w:r w:rsidRPr="007248DA">
        <w:rPr>
          <w:spacing w:val="30"/>
          <w:sz w:val="28"/>
        </w:rPr>
        <w:t xml:space="preserve"> </w:t>
      </w:r>
      <w:r w:rsidRPr="007248DA">
        <w:rPr>
          <w:sz w:val="28"/>
        </w:rPr>
        <w:t>6228;</w:t>
      </w:r>
    </w:p>
    <w:p w:rsidR="007248DA" w:rsidRPr="007248DA" w:rsidRDefault="007248DA" w:rsidP="007248DA">
      <w:pPr>
        <w:tabs>
          <w:tab w:val="left" w:pos="2128"/>
        </w:tabs>
        <w:ind w:right="620" w:firstLine="709"/>
        <w:rPr>
          <w:sz w:val="28"/>
        </w:rPr>
      </w:pPr>
      <w:r>
        <w:rPr>
          <w:sz w:val="28"/>
        </w:rPr>
        <w:t>24.</w:t>
      </w:r>
      <w:r w:rsidRPr="007248DA">
        <w:rPr>
          <w:sz w:val="28"/>
        </w:rPr>
        <w:t xml:space="preserve">Федеральный закон от 03.12.2012 г. № 229-ФЗ </w:t>
      </w:r>
      <w:r w:rsidRPr="007248DA">
        <w:rPr>
          <w:spacing w:val="-3"/>
          <w:sz w:val="28"/>
        </w:rPr>
        <w:t xml:space="preserve">«О </w:t>
      </w:r>
      <w:r w:rsidRPr="007248DA">
        <w:rPr>
          <w:sz w:val="28"/>
        </w:rPr>
        <w:t>порядке формирования Совета Федерации Федерального Собрания Российской Федерации» // СЗ РФ.</w:t>
      </w:r>
      <w:r w:rsidRPr="007248DA">
        <w:rPr>
          <w:spacing w:val="67"/>
          <w:sz w:val="28"/>
        </w:rPr>
        <w:t xml:space="preserve"> </w:t>
      </w:r>
      <w:r w:rsidRPr="007248DA">
        <w:rPr>
          <w:sz w:val="28"/>
        </w:rPr>
        <w:t>2012.</w:t>
      </w:r>
      <w:r>
        <w:rPr>
          <w:sz w:val="28"/>
        </w:rPr>
        <w:t xml:space="preserve"> </w:t>
      </w:r>
      <w:r w:rsidRPr="007248DA">
        <w:rPr>
          <w:sz w:val="28"/>
          <w:szCs w:val="28"/>
        </w:rPr>
        <w:t>№ 50 (часть 4). Ст. 6952.</w:t>
      </w:r>
    </w:p>
    <w:p w:rsidR="007248DA" w:rsidRPr="007248DA" w:rsidRDefault="007248DA" w:rsidP="007248DA">
      <w:pPr>
        <w:tabs>
          <w:tab w:val="left" w:pos="2267"/>
        </w:tabs>
        <w:ind w:right="563" w:firstLine="567"/>
        <w:jc w:val="both"/>
        <w:rPr>
          <w:sz w:val="28"/>
        </w:rPr>
      </w:pPr>
      <w:r>
        <w:rPr>
          <w:sz w:val="28"/>
        </w:rPr>
        <w:t>25.</w:t>
      </w:r>
      <w:r w:rsidRPr="007248DA">
        <w:rPr>
          <w:sz w:val="28"/>
        </w:rPr>
        <w:t>Федеральный закон от 29.12.2012 № 273-ФЗ «Об образовании в Российской Федерации» // СЗ РФ. 2012. № 53 (ч. 1). Ст.</w:t>
      </w:r>
      <w:r w:rsidRPr="007248DA">
        <w:rPr>
          <w:spacing w:val="28"/>
          <w:sz w:val="28"/>
        </w:rPr>
        <w:t xml:space="preserve"> </w:t>
      </w:r>
      <w:r w:rsidRPr="007248DA">
        <w:rPr>
          <w:sz w:val="28"/>
        </w:rPr>
        <w:t>7598.</w:t>
      </w:r>
    </w:p>
    <w:p w:rsidR="007248DA" w:rsidRPr="007248DA" w:rsidRDefault="007248DA" w:rsidP="007248DA">
      <w:pPr>
        <w:tabs>
          <w:tab w:val="left" w:pos="2267"/>
        </w:tabs>
        <w:ind w:right="565" w:firstLine="567"/>
        <w:jc w:val="both"/>
        <w:rPr>
          <w:sz w:val="28"/>
        </w:rPr>
      </w:pPr>
      <w:r>
        <w:rPr>
          <w:sz w:val="28"/>
        </w:rPr>
        <w:t>26.</w:t>
      </w:r>
      <w:r w:rsidRPr="007248DA">
        <w:rPr>
          <w:sz w:val="28"/>
        </w:rPr>
        <w:t xml:space="preserve">Федеральный закон от 22.02.2014 г. № 20-ФЗ </w:t>
      </w:r>
      <w:r w:rsidRPr="007248DA">
        <w:rPr>
          <w:spacing w:val="-3"/>
          <w:sz w:val="28"/>
        </w:rPr>
        <w:t xml:space="preserve">«О </w:t>
      </w:r>
      <w:r w:rsidRPr="007248DA">
        <w:rPr>
          <w:sz w:val="28"/>
        </w:rPr>
        <w:t>выборах депутатов Государственной Думы Федерального Собрания Российской Федерации» // СЗ РФ. 2014. № 8. Ст.</w:t>
      </w:r>
      <w:r w:rsidRPr="007248DA">
        <w:rPr>
          <w:spacing w:val="22"/>
          <w:sz w:val="28"/>
        </w:rPr>
        <w:t xml:space="preserve"> </w:t>
      </w:r>
      <w:r w:rsidRPr="007248DA">
        <w:rPr>
          <w:sz w:val="28"/>
        </w:rPr>
        <w:t>740.</w:t>
      </w:r>
    </w:p>
    <w:p w:rsidR="007248DA" w:rsidRPr="007248DA" w:rsidRDefault="007248DA" w:rsidP="007248DA">
      <w:pPr>
        <w:tabs>
          <w:tab w:val="left" w:pos="2267"/>
        </w:tabs>
        <w:spacing w:line="242" w:lineRule="auto"/>
        <w:ind w:right="568" w:firstLine="567"/>
        <w:jc w:val="both"/>
        <w:rPr>
          <w:sz w:val="28"/>
        </w:rPr>
      </w:pPr>
      <w:r>
        <w:rPr>
          <w:sz w:val="28"/>
        </w:rPr>
        <w:t>27.</w:t>
      </w:r>
      <w:r w:rsidRPr="007248DA">
        <w:rPr>
          <w:sz w:val="28"/>
        </w:rPr>
        <w:t xml:space="preserve">Постановление ГД ФС РФ от 22.01.1998 г. № 2134-II ГД </w:t>
      </w:r>
      <w:r w:rsidRPr="007248DA">
        <w:rPr>
          <w:spacing w:val="-3"/>
          <w:sz w:val="28"/>
        </w:rPr>
        <w:t xml:space="preserve">«О </w:t>
      </w:r>
      <w:r w:rsidRPr="007248DA">
        <w:rPr>
          <w:sz w:val="28"/>
        </w:rPr>
        <w:t>Регламенте Государственной Думы Федерального Собрания Российской Федерации» // СЗ РФ. 1998. № 7. Ст.</w:t>
      </w:r>
      <w:r w:rsidRPr="007248DA">
        <w:rPr>
          <w:spacing w:val="22"/>
          <w:sz w:val="28"/>
        </w:rPr>
        <w:t xml:space="preserve"> </w:t>
      </w:r>
      <w:r w:rsidRPr="007248DA">
        <w:rPr>
          <w:sz w:val="28"/>
        </w:rPr>
        <w:t>801.</w:t>
      </w:r>
    </w:p>
    <w:p w:rsidR="007248DA" w:rsidRPr="007248DA" w:rsidRDefault="007248DA" w:rsidP="007248DA">
      <w:pPr>
        <w:tabs>
          <w:tab w:val="left" w:pos="2267"/>
        </w:tabs>
        <w:ind w:right="571" w:firstLine="567"/>
        <w:jc w:val="both"/>
        <w:rPr>
          <w:sz w:val="28"/>
        </w:rPr>
      </w:pPr>
      <w:r>
        <w:rPr>
          <w:sz w:val="28"/>
        </w:rPr>
        <w:t>28.</w:t>
      </w:r>
      <w:r w:rsidRPr="007248DA">
        <w:rPr>
          <w:sz w:val="28"/>
        </w:rPr>
        <w:t xml:space="preserve">Постановление Совета Федерации Федерального Собрания РФ от 30.01.2002 г. № 33-СФ </w:t>
      </w:r>
      <w:r w:rsidRPr="007248DA">
        <w:rPr>
          <w:spacing w:val="-5"/>
          <w:sz w:val="28"/>
        </w:rPr>
        <w:t xml:space="preserve">«О </w:t>
      </w:r>
      <w:r w:rsidRPr="007248DA">
        <w:rPr>
          <w:sz w:val="28"/>
        </w:rPr>
        <w:t>Регламенте Совета Федерации Федерального Собрания Российской Федерации» // СЗ РФ. 2014. № 48. Ст.</w:t>
      </w:r>
      <w:r w:rsidRPr="007248DA">
        <w:rPr>
          <w:spacing w:val="27"/>
          <w:sz w:val="28"/>
        </w:rPr>
        <w:t xml:space="preserve"> </w:t>
      </w:r>
      <w:r w:rsidRPr="007248DA">
        <w:rPr>
          <w:sz w:val="28"/>
        </w:rPr>
        <w:t>6690.</w:t>
      </w:r>
    </w:p>
    <w:p w:rsidR="00341784" w:rsidRDefault="00341784"/>
    <w:sectPr w:rsidR="0034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1B" w:rsidRDefault="008A121B" w:rsidP="007248DA">
      <w:r>
        <w:separator/>
      </w:r>
    </w:p>
  </w:endnote>
  <w:endnote w:type="continuationSeparator" w:id="0">
    <w:p w:rsidR="008A121B" w:rsidRDefault="008A121B" w:rsidP="0072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1B" w:rsidRDefault="008A121B" w:rsidP="007248DA">
      <w:r>
        <w:separator/>
      </w:r>
    </w:p>
  </w:footnote>
  <w:footnote w:type="continuationSeparator" w:id="0">
    <w:p w:rsidR="008A121B" w:rsidRDefault="008A121B" w:rsidP="0072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BE" w:rsidRDefault="007248D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170300" wp14:editId="21DAECCC">
              <wp:simplePos x="0" y="0"/>
              <wp:positionH relativeFrom="page">
                <wp:posOffset>1671320</wp:posOffset>
              </wp:positionH>
              <wp:positionV relativeFrom="page">
                <wp:posOffset>144780</wp:posOffset>
              </wp:positionV>
              <wp:extent cx="5539740" cy="609600"/>
              <wp:effectExtent l="0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0BE" w:rsidRDefault="008A121B" w:rsidP="007248DA">
                          <w:pPr>
                            <w:ind w:left="97" w:right="10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31.6pt;margin-top:11.4pt;width:436.2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qUvAIAAKk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" filled="f" stroked="f">
              <v:textbox inset="0,0,0,0">
                <w:txbxContent>
                  <w:p w:rsidR="009230BE" w:rsidRDefault="008A121B" w:rsidP="007248DA">
                    <w:pPr>
                      <w:ind w:left="97" w:right="10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BB00C2" wp14:editId="2F190A97">
              <wp:simplePos x="0" y="0"/>
              <wp:positionH relativeFrom="page">
                <wp:posOffset>646430</wp:posOffset>
              </wp:positionH>
              <wp:positionV relativeFrom="page">
                <wp:posOffset>450850</wp:posOffset>
              </wp:positionV>
              <wp:extent cx="6558915" cy="598170"/>
              <wp:effectExtent l="8255" t="12700" r="5080" b="8255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8915" cy="598170"/>
                        <a:chOff x="1018" y="710"/>
                        <a:chExt cx="10329" cy="942"/>
                      </a:xfrm>
                    </wpg:grpSpPr>
                    <wps:wsp>
                      <wps:cNvPr id="5" name="Line 3"/>
                      <wps:cNvCnPr/>
                      <wps:spPr bwMode="auto">
                        <a:xfrm>
                          <a:off x="1028" y="715"/>
                          <a:ext cx="86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896" y="710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1023" y="710"/>
                          <a:ext cx="10314" cy="942"/>
                        </a:xfrm>
                        <a:custGeom>
                          <a:avLst/>
                          <a:gdLst>
                            <a:gd name="T0" fmla="+- 0 1907 1023"/>
                            <a:gd name="T1" fmla="*/ T0 w 10314"/>
                            <a:gd name="T2" fmla="+- 0 715 710"/>
                            <a:gd name="T3" fmla="*/ 715 h 942"/>
                            <a:gd name="T4" fmla="+- 0 11337 1023"/>
                            <a:gd name="T5" fmla="*/ T4 w 10314"/>
                            <a:gd name="T6" fmla="+- 0 715 710"/>
                            <a:gd name="T7" fmla="*/ 715 h 942"/>
                            <a:gd name="T8" fmla="+- 0 1023 1023"/>
                            <a:gd name="T9" fmla="*/ T8 w 10314"/>
                            <a:gd name="T10" fmla="+- 0 710 710"/>
                            <a:gd name="T11" fmla="*/ 710 h 942"/>
                            <a:gd name="T12" fmla="+- 0 1023 1023"/>
                            <a:gd name="T13" fmla="*/ T12 w 10314"/>
                            <a:gd name="T14" fmla="+- 0 1652 710"/>
                            <a:gd name="T15" fmla="*/ 1652 h 942"/>
                            <a:gd name="T16" fmla="+- 0 1028 1023"/>
                            <a:gd name="T17" fmla="*/ T16 w 10314"/>
                            <a:gd name="T18" fmla="+- 0 1647 710"/>
                            <a:gd name="T19" fmla="*/ 1647 h 942"/>
                            <a:gd name="T20" fmla="+- 0 1897 1023"/>
                            <a:gd name="T21" fmla="*/ T20 w 10314"/>
                            <a:gd name="T22" fmla="+- 0 1647 710"/>
                            <a:gd name="T23" fmla="*/ 1647 h 942"/>
                            <a:gd name="T24" fmla="+- 0 3163 1023"/>
                            <a:gd name="T25" fmla="*/ T24 w 10314"/>
                            <a:gd name="T26" fmla="+- 0 3163 710"/>
                            <a:gd name="T27" fmla="*/ 3163 h 942"/>
                            <a:gd name="T28" fmla="+- 0 18437 1023"/>
                            <a:gd name="T29" fmla="*/ T28 w 10314"/>
                            <a:gd name="T30" fmla="+- 0 18437 710"/>
                            <a:gd name="T31" fmla="*/ 18437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T25" t="T27" r="T29" b="T31"/>
                          <a:pathLst>
                            <a:path w="10314" h="942">
                              <a:moveTo>
                                <a:pt x="884" y="5"/>
                              </a:moveTo>
                              <a:lnTo>
                                <a:pt x="10314" y="5"/>
                              </a:lnTo>
                              <a:moveTo>
                                <a:pt x="0" y="0"/>
                              </a:moveTo>
                              <a:lnTo>
                                <a:pt x="0" y="942"/>
                              </a:lnTo>
                              <a:moveTo>
                                <a:pt x="5" y="937"/>
                              </a:moveTo>
                              <a:lnTo>
                                <a:pt x="874" y="93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882" y="16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/>
                      </wps:cNvSpPr>
                      <wps:spPr bwMode="auto">
                        <a:xfrm>
                          <a:off x="1892" y="710"/>
                          <a:ext cx="9450" cy="942"/>
                        </a:xfrm>
                        <a:custGeom>
                          <a:avLst/>
                          <a:gdLst>
                            <a:gd name="T0" fmla="+- 0 1892 1892"/>
                            <a:gd name="T1" fmla="*/ T0 w 9450"/>
                            <a:gd name="T2" fmla="+- 0 1647 710"/>
                            <a:gd name="T3" fmla="*/ 1647 h 942"/>
                            <a:gd name="T4" fmla="+- 0 11337 1892"/>
                            <a:gd name="T5" fmla="*/ T4 w 9450"/>
                            <a:gd name="T6" fmla="+- 0 1647 710"/>
                            <a:gd name="T7" fmla="*/ 1647 h 942"/>
                            <a:gd name="T8" fmla="+- 0 11342 1892"/>
                            <a:gd name="T9" fmla="*/ T8 w 9450"/>
                            <a:gd name="T10" fmla="+- 0 710 710"/>
                            <a:gd name="T11" fmla="*/ 710 h 942"/>
                            <a:gd name="T12" fmla="+- 0 11342 1892"/>
                            <a:gd name="T13" fmla="*/ T12 w 9450"/>
                            <a:gd name="T14" fmla="+- 0 1652 710"/>
                            <a:gd name="T15" fmla="*/ 1652 h 942"/>
                            <a:gd name="T16" fmla="+- 0 3163 1892"/>
                            <a:gd name="T17" fmla="*/ T16 w 9450"/>
                            <a:gd name="T18" fmla="+- 0 3163 710"/>
                            <a:gd name="T19" fmla="*/ 3163 h 942"/>
                            <a:gd name="T20" fmla="+- 0 18437 1892"/>
                            <a:gd name="T21" fmla="*/ T20 w 9450"/>
                            <a:gd name="T22" fmla="+- 0 18437 710"/>
                            <a:gd name="T23" fmla="*/ 18437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T17" t="T19" r="T21" b="T23"/>
                          <a:pathLst>
                            <a:path w="9450" h="942">
                              <a:moveTo>
                                <a:pt x="0" y="937"/>
                              </a:moveTo>
                              <a:lnTo>
                                <a:pt x="9445" y="937"/>
                              </a:lnTo>
                              <a:moveTo>
                                <a:pt x="9450" y="0"/>
                              </a:moveTo>
                              <a:lnTo>
                                <a:pt x="9450" y="94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50.9pt;margin-top:35.5pt;width:516.45pt;height:47.1pt;z-index:-251656192;mso-position-horizontal-relative:page;mso-position-vertical-relative:page" coordorigin="1018,710" coordsize="1032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">
              <v:line id="Line 3" o:spid="_x0000_s1027" style="position:absolute;visibility:visible;mso-wrap-style:square" from="1028,715" to="1897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GDcUAAADaAAAADwAAAGRycy9kb3ducmV2LnhtbESP3WrCQBSE7wu+w3KE3pS6UVAkdRX/&#10;WkQQ0RbRu2P2mASzZ0N21fj2XUHwcpiZb5jBqDaFuFLlcssK2q0IBHFidc6pgr/f788+COeRNRaW&#10;ScGdHIyGjbcBxtreeEPXrU9FgLCLUUHmfRlL6ZKMDLqWLYmDd7KVQR9klUpd4S3ATSE7UdSTBnMO&#10;CxmWNM0oOW8vRsHs/rOb2P1usjgup7yeHy4r6n4o9d6sx18gPNX+FX62F1pBFx5Xwg2Qw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QGDcUAAADaAAAADwAAAAAAAAAA&#10;AAAAAAChAgAAZHJzL2Rvd25yZXYueG1sUEsFBgAAAAAEAAQA+QAAAJMDAAAAAA==&#10;" strokecolor="#a6a6a6" strokeweight=".48pt"/>
              <v:rect id="Rectangle 4" o:spid="_x0000_s1028" style="position:absolute;left:1896;top:7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<v:shape id="AutoShape 5" o:spid="_x0000_s1029" style="position:absolute;left:1023;top:710;width:10314;height:942;visibility:visible;mso-wrap-style:square;v-text-anchor:top" coordsize="10314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Nc8QA&#10;AADaAAAADwAAAGRycy9kb3ducmV2LnhtbESPQWvCQBSE7wX/w/IEL0U39ZBqzEZEKIgIpdpLb8/s&#10;MwnJvg27q0n/fbdQ6HGYmW+YfDuaTjzI+caygpdFAoK4tLrhSsHn5W2+AuEDssbOMin4Jg/bYvKU&#10;Y6btwB/0OIdKRAj7DBXUIfSZlL6syaBf2J44ejfrDIYoXSW1wyHCTSeXSZJKgw3HhRp72tdUtue7&#10;UZDa57Y9ll+nq1mn76fLcri5VaXUbDruNiACjeE//Nc+aAWv8Hsl3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DXPEAAAA2gAAAA8AAAAAAAAAAAAAAAAAmAIAAGRycy9k&#10;b3ducmV2LnhtbFBLBQYAAAAABAAEAPUAAACJAwAAAAA=&#10;" path="m884,5r9430,m,l,942t5,-5l874,937e" filled="f" strokecolor="#a6a6a6" strokeweight=".48pt">
                <v:path arrowok="t" o:connecttype="custom" o:connectlocs="884,715;10314,715;0,710;0,1652;5,1647;874,1647" o:connectangles="0,0,0,0,0,0" textboxrect="2140,3163,17414,18437"/>
              </v:shape>
              <v:rect id="Rectangle 6" o:spid="_x0000_s1030" style="position:absolute;left:1882;top:164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tLsA&#10;AADaAAAADwAAAGRycy9kb3ducmV2LnhtbERPvQrCMBDeBd8hnOCmqQ6i1ShFEFwcrIrr0ZxttbnU&#10;Jtb69mYQHD++/9WmM5VoqXGlZQWTcQSCOLO65FzB+bQbzUE4j6yxskwKPuRgs+73Vhhr++YjtanP&#10;RQhhF6OCwvs6ltJlBRl0Y1sTB+5mG4M+wCaXusF3CDeVnEbRTBosOTQUWNO2oOyRvoyC5/R+2C3k&#10;LbmkpzaJqq3urqiVGg66ZAnCU+f/4p97rx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5t7S7AAAA2gAAAA8AAAAAAAAAAAAAAAAAmAIAAGRycy9kb3ducmV2Lnht&#10;bFBLBQYAAAAABAAEAPUAAACAAwAAAAA=&#10;" fillcolor="#a6a6a6" stroked="f"/>
              <v:shape id="AutoShape 7" o:spid="_x0000_s1031" style="position:absolute;left:1892;top:710;width:9450;height:942;visibility:visible;mso-wrap-style:square;v-text-anchor:top" coordsize="9450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aZr4A&#10;AADaAAAADwAAAGRycy9kb3ducmV2LnhtbESPzQrCMBCE74LvEFbwpqke/KlGEVH0JlYv3pZmbYvN&#10;pjTR1rc3guBxmPlmmOW6NaV4Ue0KywpGwwgEcWp1wZmC62U/mIFwHlljaZkUvMnBetXtLDHWtuEz&#10;vRKfiVDCLkYFufdVLKVLczLohrYiDt7d1gZ9kHUmdY1NKDelHEfRRBosOCzkWNE2p/SRPI2CeTO6&#10;RadHYneH9nCdJjvc7qeoVL/XbhYgPLX+H/7RRx04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kGma+AAAA2gAAAA8AAAAAAAAAAAAAAAAAmAIAAGRycy9kb3ducmV2&#10;LnhtbFBLBQYAAAAABAAEAPUAAACDAwAAAAA=&#10;" path="m,937r9445,m9450,r,942e" filled="f" strokecolor="#a6a6a6" strokeweight=".48pt">
                <v:path arrowok="t" o:connecttype="custom" o:connectlocs="0,1647;9445,1647;9450,710;9450,1652" o:connectangles="0,0,0,0" textboxrect="1271,3163,16545,18437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75"/>
    <w:multiLevelType w:val="hybridMultilevel"/>
    <w:tmpl w:val="FFFFFFFF"/>
    <w:lvl w:ilvl="0" w:tplc="E10E63EA">
      <w:start w:val="1"/>
      <w:numFmt w:val="decimal"/>
      <w:lvlText w:val="%1."/>
      <w:lvlJc w:val="left"/>
      <w:pPr>
        <w:ind w:left="2266" w:hanging="42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7AC437A4">
      <w:numFmt w:val="bullet"/>
      <w:lvlText w:val="•"/>
      <w:lvlJc w:val="left"/>
      <w:pPr>
        <w:ind w:left="3224" w:hanging="423"/>
      </w:pPr>
      <w:rPr>
        <w:rFonts w:hint="default"/>
      </w:rPr>
    </w:lvl>
    <w:lvl w:ilvl="2" w:tplc="F8B006E0">
      <w:numFmt w:val="bullet"/>
      <w:lvlText w:val="•"/>
      <w:lvlJc w:val="left"/>
      <w:pPr>
        <w:ind w:left="4189" w:hanging="423"/>
      </w:pPr>
      <w:rPr>
        <w:rFonts w:hint="default"/>
      </w:rPr>
    </w:lvl>
    <w:lvl w:ilvl="3" w:tplc="3B9068DC">
      <w:numFmt w:val="bullet"/>
      <w:lvlText w:val="•"/>
      <w:lvlJc w:val="left"/>
      <w:pPr>
        <w:ind w:left="5154" w:hanging="423"/>
      </w:pPr>
      <w:rPr>
        <w:rFonts w:hint="default"/>
      </w:rPr>
    </w:lvl>
    <w:lvl w:ilvl="4" w:tplc="273EB7FA">
      <w:numFmt w:val="bullet"/>
      <w:lvlText w:val="•"/>
      <w:lvlJc w:val="left"/>
      <w:pPr>
        <w:ind w:left="6119" w:hanging="423"/>
      </w:pPr>
      <w:rPr>
        <w:rFonts w:hint="default"/>
      </w:rPr>
    </w:lvl>
    <w:lvl w:ilvl="5" w:tplc="8CC26B38">
      <w:numFmt w:val="bullet"/>
      <w:lvlText w:val="•"/>
      <w:lvlJc w:val="left"/>
      <w:pPr>
        <w:ind w:left="7084" w:hanging="423"/>
      </w:pPr>
      <w:rPr>
        <w:rFonts w:hint="default"/>
      </w:rPr>
    </w:lvl>
    <w:lvl w:ilvl="6" w:tplc="CDFE29B8">
      <w:numFmt w:val="bullet"/>
      <w:lvlText w:val="•"/>
      <w:lvlJc w:val="left"/>
      <w:pPr>
        <w:ind w:left="8049" w:hanging="423"/>
      </w:pPr>
      <w:rPr>
        <w:rFonts w:hint="default"/>
      </w:rPr>
    </w:lvl>
    <w:lvl w:ilvl="7" w:tplc="E76C98F4">
      <w:numFmt w:val="bullet"/>
      <w:lvlText w:val="•"/>
      <w:lvlJc w:val="left"/>
      <w:pPr>
        <w:ind w:left="9014" w:hanging="423"/>
      </w:pPr>
      <w:rPr>
        <w:rFonts w:hint="default"/>
      </w:rPr>
    </w:lvl>
    <w:lvl w:ilvl="8" w:tplc="3E8CEADC">
      <w:numFmt w:val="bullet"/>
      <w:lvlText w:val="•"/>
      <w:lvlJc w:val="left"/>
      <w:pPr>
        <w:ind w:left="9979" w:hanging="423"/>
      </w:pPr>
      <w:rPr>
        <w:rFonts w:hint="default"/>
      </w:rPr>
    </w:lvl>
  </w:abstractNum>
  <w:abstractNum w:abstractNumId="1">
    <w:nsid w:val="2B290407"/>
    <w:multiLevelType w:val="hybridMultilevel"/>
    <w:tmpl w:val="FFFFFFFF"/>
    <w:lvl w:ilvl="0" w:tplc="6CEE7EC8">
      <w:start w:val="1"/>
      <w:numFmt w:val="decimal"/>
      <w:lvlText w:val="%1."/>
      <w:lvlJc w:val="left"/>
      <w:pPr>
        <w:ind w:left="1133" w:hanging="42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2720678A">
      <w:numFmt w:val="bullet"/>
      <w:lvlText w:val="•"/>
      <w:lvlJc w:val="left"/>
      <w:pPr>
        <w:ind w:left="2216" w:hanging="423"/>
      </w:pPr>
      <w:rPr>
        <w:rFonts w:hint="default"/>
      </w:rPr>
    </w:lvl>
    <w:lvl w:ilvl="2" w:tplc="960A7EB4">
      <w:numFmt w:val="bullet"/>
      <w:lvlText w:val="•"/>
      <w:lvlJc w:val="left"/>
      <w:pPr>
        <w:ind w:left="3293" w:hanging="423"/>
      </w:pPr>
      <w:rPr>
        <w:rFonts w:hint="default"/>
      </w:rPr>
    </w:lvl>
    <w:lvl w:ilvl="3" w:tplc="4A52B2B4">
      <w:numFmt w:val="bullet"/>
      <w:lvlText w:val="•"/>
      <w:lvlJc w:val="left"/>
      <w:pPr>
        <w:ind w:left="4370" w:hanging="423"/>
      </w:pPr>
      <w:rPr>
        <w:rFonts w:hint="default"/>
      </w:rPr>
    </w:lvl>
    <w:lvl w:ilvl="4" w:tplc="5160506C">
      <w:numFmt w:val="bullet"/>
      <w:lvlText w:val="•"/>
      <w:lvlJc w:val="left"/>
      <w:pPr>
        <w:ind w:left="5447" w:hanging="423"/>
      </w:pPr>
      <w:rPr>
        <w:rFonts w:hint="default"/>
      </w:rPr>
    </w:lvl>
    <w:lvl w:ilvl="5" w:tplc="BB86AEBC">
      <w:numFmt w:val="bullet"/>
      <w:lvlText w:val="•"/>
      <w:lvlJc w:val="left"/>
      <w:pPr>
        <w:ind w:left="6524" w:hanging="423"/>
      </w:pPr>
      <w:rPr>
        <w:rFonts w:hint="default"/>
      </w:rPr>
    </w:lvl>
    <w:lvl w:ilvl="6" w:tplc="D3144738">
      <w:numFmt w:val="bullet"/>
      <w:lvlText w:val="•"/>
      <w:lvlJc w:val="left"/>
      <w:pPr>
        <w:ind w:left="7601" w:hanging="423"/>
      </w:pPr>
      <w:rPr>
        <w:rFonts w:hint="default"/>
      </w:rPr>
    </w:lvl>
    <w:lvl w:ilvl="7" w:tplc="BC628F3A">
      <w:numFmt w:val="bullet"/>
      <w:lvlText w:val="•"/>
      <w:lvlJc w:val="left"/>
      <w:pPr>
        <w:ind w:left="8678" w:hanging="423"/>
      </w:pPr>
      <w:rPr>
        <w:rFonts w:hint="default"/>
      </w:rPr>
    </w:lvl>
    <w:lvl w:ilvl="8" w:tplc="3AB0BF2E">
      <w:numFmt w:val="bullet"/>
      <w:lvlText w:val="•"/>
      <w:lvlJc w:val="left"/>
      <w:pPr>
        <w:ind w:left="9755" w:hanging="423"/>
      </w:pPr>
      <w:rPr>
        <w:rFonts w:hint="default"/>
      </w:rPr>
    </w:lvl>
  </w:abstractNum>
  <w:abstractNum w:abstractNumId="2">
    <w:nsid w:val="5AD01CE1"/>
    <w:multiLevelType w:val="hybridMultilevel"/>
    <w:tmpl w:val="FFFFFFFF"/>
    <w:lvl w:ilvl="0" w:tplc="4930148A">
      <w:start w:val="1"/>
      <w:numFmt w:val="decimal"/>
      <w:lvlText w:val="%1."/>
      <w:lvlJc w:val="left"/>
      <w:pPr>
        <w:ind w:left="1133" w:hanging="49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</w:rPr>
    </w:lvl>
    <w:lvl w:ilvl="1" w:tplc="6DB051E6">
      <w:numFmt w:val="bullet"/>
      <w:lvlText w:val="•"/>
      <w:lvlJc w:val="left"/>
      <w:pPr>
        <w:ind w:left="2216" w:hanging="491"/>
      </w:pPr>
      <w:rPr>
        <w:rFonts w:hint="default"/>
      </w:rPr>
    </w:lvl>
    <w:lvl w:ilvl="2" w:tplc="5C441F32">
      <w:numFmt w:val="bullet"/>
      <w:lvlText w:val="•"/>
      <w:lvlJc w:val="left"/>
      <w:pPr>
        <w:ind w:left="3293" w:hanging="491"/>
      </w:pPr>
      <w:rPr>
        <w:rFonts w:hint="default"/>
      </w:rPr>
    </w:lvl>
    <w:lvl w:ilvl="3" w:tplc="394C6932">
      <w:numFmt w:val="bullet"/>
      <w:lvlText w:val="•"/>
      <w:lvlJc w:val="left"/>
      <w:pPr>
        <w:ind w:left="4370" w:hanging="491"/>
      </w:pPr>
      <w:rPr>
        <w:rFonts w:hint="default"/>
      </w:rPr>
    </w:lvl>
    <w:lvl w:ilvl="4" w:tplc="01E62390">
      <w:numFmt w:val="bullet"/>
      <w:lvlText w:val="•"/>
      <w:lvlJc w:val="left"/>
      <w:pPr>
        <w:ind w:left="5447" w:hanging="491"/>
      </w:pPr>
      <w:rPr>
        <w:rFonts w:hint="default"/>
      </w:rPr>
    </w:lvl>
    <w:lvl w:ilvl="5" w:tplc="A9C2E5BE">
      <w:numFmt w:val="bullet"/>
      <w:lvlText w:val="•"/>
      <w:lvlJc w:val="left"/>
      <w:pPr>
        <w:ind w:left="6524" w:hanging="491"/>
      </w:pPr>
      <w:rPr>
        <w:rFonts w:hint="default"/>
      </w:rPr>
    </w:lvl>
    <w:lvl w:ilvl="6" w:tplc="51A0BF20">
      <w:numFmt w:val="bullet"/>
      <w:lvlText w:val="•"/>
      <w:lvlJc w:val="left"/>
      <w:pPr>
        <w:ind w:left="7601" w:hanging="491"/>
      </w:pPr>
      <w:rPr>
        <w:rFonts w:hint="default"/>
      </w:rPr>
    </w:lvl>
    <w:lvl w:ilvl="7" w:tplc="AEC67FDA">
      <w:numFmt w:val="bullet"/>
      <w:lvlText w:val="•"/>
      <w:lvlJc w:val="left"/>
      <w:pPr>
        <w:ind w:left="8678" w:hanging="491"/>
      </w:pPr>
      <w:rPr>
        <w:rFonts w:hint="default"/>
      </w:rPr>
    </w:lvl>
    <w:lvl w:ilvl="8" w:tplc="71228E4A">
      <w:numFmt w:val="bullet"/>
      <w:lvlText w:val="•"/>
      <w:lvlJc w:val="left"/>
      <w:pPr>
        <w:ind w:left="9755" w:hanging="491"/>
      </w:pPr>
      <w:rPr>
        <w:rFonts w:hint="default"/>
      </w:rPr>
    </w:lvl>
  </w:abstractNum>
  <w:abstractNum w:abstractNumId="3">
    <w:nsid w:val="79405119"/>
    <w:multiLevelType w:val="multilevel"/>
    <w:tmpl w:val="C296AFEA"/>
    <w:lvl w:ilvl="0">
      <w:start w:val="10"/>
      <w:numFmt w:val="decimal"/>
      <w:lvlText w:val="%1."/>
      <w:lvlJc w:val="left"/>
      <w:pPr>
        <w:ind w:left="1618" w:hanging="48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5171" w:hanging="634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</w:rPr>
    </w:lvl>
    <w:lvl w:ilvl="2">
      <w:numFmt w:val="bullet"/>
      <w:lvlText w:val="•"/>
      <w:lvlJc w:val="left"/>
      <w:pPr>
        <w:ind w:left="5927" w:hanging="634"/>
      </w:pPr>
      <w:rPr>
        <w:rFonts w:hint="default"/>
      </w:rPr>
    </w:lvl>
    <w:lvl w:ilvl="3">
      <w:numFmt w:val="bullet"/>
      <w:lvlText w:val="•"/>
      <w:lvlJc w:val="left"/>
      <w:pPr>
        <w:ind w:left="6675" w:hanging="634"/>
      </w:pPr>
      <w:rPr>
        <w:rFonts w:hint="default"/>
      </w:rPr>
    </w:lvl>
    <w:lvl w:ilvl="4">
      <w:numFmt w:val="bullet"/>
      <w:lvlText w:val="•"/>
      <w:lvlJc w:val="left"/>
      <w:pPr>
        <w:ind w:left="7422" w:hanging="634"/>
      </w:pPr>
      <w:rPr>
        <w:rFonts w:hint="default"/>
      </w:rPr>
    </w:lvl>
    <w:lvl w:ilvl="5">
      <w:numFmt w:val="bullet"/>
      <w:lvlText w:val="•"/>
      <w:lvlJc w:val="left"/>
      <w:pPr>
        <w:ind w:left="8170" w:hanging="634"/>
      </w:pPr>
      <w:rPr>
        <w:rFonts w:hint="default"/>
      </w:rPr>
    </w:lvl>
    <w:lvl w:ilvl="6">
      <w:numFmt w:val="bullet"/>
      <w:lvlText w:val="•"/>
      <w:lvlJc w:val="left"/>
      <w:pPr>
        <w:ind w:left="8918" w:hanging="634"/>
      </w:pPr>
      <w:rPr>
        <w:rFonts w:hint="default"/>
      </w:rPr>
    </w:lvl>
    <w:lvl w:ilvl="7">
      <w:numFmt w:val="bullet"/>
      <w:lvlText w:val="•"/>
      <w:lvlJc w:val="left"/>
      <w:pPr>
        <w:ind w:left="9665" w:hanging="634"/>
      </w:pPr>
      <w:rPr>
        <w:rFonts w:hint="default"/>
      </w:rPr>
    </w:lvl>
    <w:lvl w:ilvl="8">
      <w:numFmt w:val="bullet"/>
      <w:lvlText w:val="•"/>
      <w:lvlJc w:val="left"/>
      <w:pPr>
        <w:ind w:left="10413" w:hanging="63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3"/>
    <w:rsid w:val="00341784"/>
    <w:rsid w:val="005C0942"/>
    <w:rsid w:val="007248DA"/>
    <w:rsid w:val="008A121B"/>
    <w:rsid w:val="00B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248DA"/>
    <w:pPr>
      <w:ind w:left="1459" w:hanging="3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48DA"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8D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48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248DA"/>
    <w:pPr>
      <w:ind w:left="1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24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248DA"/>
    <w:pPr>
      <w:ind w:left="1133"/>
    </w:pPr>
  </w:style>
  <w:style w:type="paragraph" w:styleId="a6">
    <w:name w:val="header"/>
    <w:basedOn w:val="a"/>
    <w:link w:val="a7"/>
    <w:uiPriority w:val="99"/>
    <w:unhideWhenUsed/>
    <w:rsid w:val="00724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8DA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24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8DA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5C0942"/>
    <w:pPr>
      <w:widowControl/>
      <w:suppressAutoHyphens/>
      <w:autoSpaceDE/>
      <w:autoSpaceDN/>
      <w:ind w:left="720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248DA"/>
    <w:pPr>
      <w:ind w:left="1459" w:hanging="3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48DA"/>
    <w:pPr>
      <w:ind w:left="1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8D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48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248DA"/>
    <w:pPr>
      <w:ind w:left="11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248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248DA"/>
    <w:pPr>
      <w:ind w:left="1133"/>
    </w:pPr>
  </w:style>
  <w:style w:type="paragraph" w:styleId="a6">
    <w:name w:val="header"/>
    <w:basedOn w:val="a"/>
    <w:link w:val="a7"/>
    <w:uiPriority w:val="99"/>
    <w:unhideWhenUsed/>
    <w:rsid w:val="00724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8DA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24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8DA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5C0942"/>
    <w:pPr>
      <w:widowControl/>
      <w:suppressAutoHyphens/>
      <w:autoSpaceDE/>
      <w:autoSpaceDN/>
      <w:ind w:left="720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53300" TargetMode="External"/><Relationship Id="rId13" Type="http://schemas.openxmlformats.org/officeDocument/2006/relationships/hyperlink" Target="http://znanium.com/bookread2.php?book=6715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read?pid=1007035" TargetMode="External"/><Relationship Id="rId17" Type="http://schemas.openxmlformats.org/officeDocument/2006/relationships/hyperlink" Target="http://znanium.com/bookread2.php?book=439094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6526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911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bookread2.php?book=10203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918093" TargetMode="External"/><Relationship Id="rId14" Type="http://schemas.openxmlformats.org/officeDocument/2006/relationships/hyperlink" Target="http://znanium.com/bookread2.php?book=795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1683</Words>
  <Characters>9594</Characters>
  <Application>Microsoft Office Word</Application>
  <DocSecurity>0</DocSecurity>
  <Lines>79</Lines>
  <Paragraphs>22</Paragraphs>
  <ScaleCrop>false</ScaleCrop>
  <Company>ФГБОУ СГЮА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2020-09-25T15:32:00Z</dcterms:created>
  <dcterms:modified xsi:type="dcterms:W3CDTF">2020-09-25T15:39:00Z</dcterms:modified>
</cp:coreProperties>
</file>