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C879" w14:textId="77777777" w:rsidR="005E324E" w:rsidRDefault="005E324E" w:rsidP="005E32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тематика курсовых работ</w:t>
      </w:r>
      <w:r>
        <w:rPr>
          <w:b/>
          <w:bCs/>
          <w:sz w:val="28"/>
          <w:szCs w:val="28"/>
        </w:rPr>
        <w:br/>
        <w:t xml:space="preserve"> по дисциплине «Конституционное право зарубежных стран»</w:t>
      </w:r>
    </w:p>
    <w:p w14:paraId="02BA8588" w14:textId="77777777" w:rsidR="005E324E" w:rsidRDefault="005E324E" w:rsidP="005E324E"/>
    <w:p w14:paraId="48A15A88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и механизм конституционного контроля в зарубежных странах.</w:t>
      </w:r>
    </w:p>
    <w:p w14:paraId="711AE45E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Защита прав и </w:t>
      </w:r>
      <w:proofErr w:type="gramStart"/>
      <w:r>
        <w:rPr>
          <w:sz w:val="28"/>
          <w:szCs w:val="28"/>
        </w:rPr>
        <w:t>свобод  человека</w:t>
      </w:r>
      <w:proofErr w:type="gramEnd"/>
      <w:r>
        <w:rPr>
          <w:sz w:val="28"/>
          <w:szCs w:val="28"/>
        </w:rPr>
        <w:t xml:space="preserve"> и гражданина правоохранительными органами в зарубежных странах.</w:t>
      </w:r>
    </w:p>
    <w:p w14:paraId="2FB7D1DA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Судебная защита прав и свобод в зарубежных странах.</w:t>
      </w:r>
    </w:p>
    <w:p w14:paraId="39FA5AA8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 прокуратуры в механизме защиты конституционных прав и свобод личности в зарубежных странах.</w:t>
      </w:r>
    </w:p>
    <w:p w14:paraId="5474BD4A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деятельность органов прокуратуры в зарубежных странах.</w:t>
      </w:r>
    </w:p>
    <w:p w14:paraId="1D8EAD0E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Правоохранительные органы в зарубежных странах: организация деятельности, задачи, функции. </w:t>
      </w:r>
    </w:p>
    <w:p w14:paraId="0591BE84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Демократический политический режим: понятие, особенности, воплощение его признаков в конституциях зарубежных стран. </w:t>
      </w:r>
    </w:p>
    <w:p w14:paraId="43468BEB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авторитарные политические режимы: теория и практика конституционного развития.</w:t>
      </w:r>
    </w:p>
    <w:p w14:paraId="04729888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Тоталитарный режим в зарубежных странах: теория и практика конституционного развития. </w:t>
      </w:r>
    </w:p>
    <w:p w14:paraId="3B524AEF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причины появления фашизма.  </w:t>
      </w:r>
    </w:p>
    <w:p w14:paraId="5F118F22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Избирательное право и избирательные системы в зарубежных странах.</w:t>
      </w:r>
    </w:p>
    <w:p w14:paraId="3FAD032A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Мажоритарные избирательные системы в зарубежных странах: понятие, виды, практика применения.</w:t>
      </w:r>
    </w:p>
    <w:p w14:paraId="6B5F26BD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Пропорциональные избирательные системы в зарубежных странах.</w:t>
      </w:r>
    </w:p>
    <w:p w14:paraId="3C5E219D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Парламентарные формы правления в зарубежных странах.</w:t>
      </w:r>
    </w:p>
    <w:p w14:paraId="023C4EBE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Партийные системы и их виды в зарубежных странах.</w:t>
      </w:r>
    </w:p>
    <w:p w14:paraId="5EA5862B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Понятие и виды республиканской формы правления.</w:t>
      </w:r>
    </w:p>
    <w:p w14:paraId="0F1913D7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Смешанные республики: сравнительно-правовой анализ.</w:t>
      </w:r>
    </w:p>
    <w:p w14:paraId="501ADF05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Монархическая форма правления: понятие и виды, конституционные особенности в зарубежных странах.</w:t>
      </w:r>
    </w:p>
    <w:p w14:paraId="31EA9A55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Монархия в Великобритании, Швеции и Японии: сравнительный анализ.</w:t>
      </w:r>
    </w:p>
    <w:p w14:paraId="102F8EB7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Президентская республика: характерные черты в зарубежных странах.</w:t>
      </w:r>
    </w:p>
    <w:p w14:paraId="0B82C22C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Федерация: особенности конституционного регулирования в зарубежных странах, характерные черты и виды.</w:t>
      </w:r>
    </w:p>
    <w:p w14:paraId="325FD499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Унитарная форма государственного устройства: особенности конституционного регулирования в зарубежных странах, характерные черты.</w:t>
      </w:r>
    </w:p>
    <w:p w14:paraId="216BB76B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Политическая автономия в зарубежных странах.</w:t>
      </w:r>
    </w:p>
    <w:p w14:paraId="3C684270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конституционно-правового статуса коренных малочисленных народов в зарубежных странах.</w:t>
      </w:r>
    </w:p>
    <w:p w14:paraId="06C98FDE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Референдум в зарубежных странах: понятие, виды, практика применения.</w:t>
      </w:r>
    </w:p>
    <w:p w14:paraId="7DA0EE91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и функции правоохранительных органов в США.</w:t>
      </w:r>
    </w:p>
    <w:p w14:paraId="21ED365A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конституционного принципа разделения </w:t>
      </w:r>
      <w:proofErr w:type="gramStart"/>
      <w:r>
        <w:rPr>
          <w:sz w:val="28"/>
          <w:szCs w:val="28"/>
        </w:rPr>
        <w:t>властей  в</w:t>
      </w:r>
      <w:proofErr w:type="gramEnd"/>
      <w:r>
        <w:rPr>
          <w:sz w:val="28"/>
          <w:szCs w:val="28"/>
        </w:rPr>
        <w:t xml:space="preserve"> США. </w:t>
      </w:r>
    </w:p>
    <w:p w14:paraId="244ACFF9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Судебная система в США. Верховный суд.</w:t>
      </w:r>
    </w:p>
    <w:p w14:paraId="65193C8D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Великобритания: особенности конституционного развития и реализации принципа разделения властей на современном этапе.</w:t>
      </w:r>
    </w:p>
    <w:p w14:paraId="1434D6CD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Великобритания в составе содружества независимых государств.</w:t>
      </w:r>
    </w:p>
    <w:p w14:paraId="4A212753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формы государственно-территориального устройства Великобритании.</w:t>
      </w:r>
    </w:p>
    <w:p w14:paraId="74EE8579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Верховный суд Великобритании, основы судебной системы. </w:t>
      </w:r>
    </w:p>
    <w:p w14:paraId="7D83697D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правоохранительных органов Великобритании.</w:t>
      </w:r>
    </w:p>
    <w:p w14:paraId="3572EE66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Конституция Франции 1958 г.: общая характеристика.</w:t>
      </w:r>
    </w:p>
    <w:p w14:paraId="1530A0FD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правления во Франция и ее особенности.</w:t>
      </w:r>
    </w:p>
    <w:p w14:paraId="059CCCE6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формы государственно-территориального устройства во Франции.</w:t>
      </w:r>
    </w:p>
    <w:p w14:paraId="6B6D55DD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Судебная система Франции.</w:t>
      </w:r>
    </w:p>
    <w:p w14:paraId="5C83F5F8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совет во Франции.</w:t>
      </w:r>
    </w:p>
    <w:p w14:paraId="4D802082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Конституция и государственный строй ФРГ.</w:t>
      </w:r>
    </w:p>
    <w:p w14:paraId="476BE6E7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Конституционный суд ФРГ.</w:t>
      </w:r>
    </w:p>
    <w:p w14:paraId="1186174B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в ФРГ.</w:t>
      </w:r>
    </w:p>
    <w:p w14:paraId="603856E2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Форма государства в Италии.</w:t>
      </w:r>
    </w:p>
    <w:p w14:paraId="6C6A169B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Конституционный суд Италии.</w:t>
      </w:r>
    </w:p>
    <w:p w14:paraId="3CF237D6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реализации принципа разделения властей в Японии на современном этапе конституционного развития.</w:t>
      </w:r>
    </w:p>
    <w:p w14:paraId="3354EC94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Партийная система Японии, роль политических партий в конституционном развитии страны.</w:t>
      </w:r>
    </w:p>
    <w:p w14:paraId="5C04A974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Основы судебной системы Японии.</w:t>
      </w:r>
    </w:p>
    <w:p w14:paraId="39E5B01E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Конституции развивающихся стран: общая характеристика.</w:t>
      </w:r>
    </w:p>
    <w:p w14:paraId="3BA234BB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Формы правления в развивающихся странах.</w:t>
      </w:r>
    </w:p>
    <w:p w14:paraId="58CDCEDC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в развивающихся странах.</w:t>
      </w:r>
    </w:p>
    <w:p w14:paraId="6A85C176" w14:textId="77777777" w:rsidR="005E324E" w:rsidRDefault="005E324E" w:rsidP="005E324E">
      <w:pPr>
        <w:pStyle w:val="a3"/>
        <w:numPr>
          <w:ilvl w:val="0"/>
          <w:numId w:val="2"/>
        </w:numPr>
        <w:tabs>
          <w:tab w:val="num" w:pos="502"/>
          <w:tab w:val="left" w:pos="606"/>
        </w:tabs>
        <w:spacing w:after="0" w:line="360" w:lineRule="auto"/>
        <w:ind w:left="50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Конституция и государственный строй КНР.</w:t>
      </w:r>
    </w:p>
    <w:p w14:paraId="285BA928" w14:textId="77777777" w:rsidR="005E324E" w:rsidRDefault="005E324E" w:rsidP="005E324E">
      <w:pPr>
        <w:pStyle w:val="a3"/>
        <w:tabs>
          <w:tab w:val="left" w:pos="606"/>
        </w:tabs>
        <w:spacing w:after="0"/>
        <w:ind w:left="720" w:right="20"/>
        <w:jc w:val="both"/>
        <w:rPr>
          <w:sz w:val="28"/>
          <w:szCs w:val="28"/>
        </w:rPr>
      </w:pPr>
    </w:p>
    <w:p w14:paraId="7FC33260" w14:textId="77777777" w:rsidR="001D507B" w:rsidRPr="005E324E" w:rsidRDefault="001D507B" w:rsidP="005E324E">
      <w:bookmarkStart w:id="0" w:name="_GoBack"/>
      <w:bookmarkEnd w:id="0"/>
    </w:p>
    <w:sectPr w:rsidR="001D507B" w:rsidRPr="005E324E" w:rsidSect="007008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433"/>
    <w:multiLevelType w:val="hybridMultilevel"/>
    <w:tmpl w:val="43D485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939"/>
    <w:rsid w:val="001D507B"/>
    <w:rsid w:val="00261939"/>
    <w:rsid w:val="004458B7"/>
    <w:rsid w:val="005E324E"/>
    <w:rsid w:val="008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5EF7"/>
  <w15:docId w15:val="{D335B020-1D16-4FAA-A1BC-A93E8BB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8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Company>ФГБОУ СГЮА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troiskaya@yandex.ru</cp:lastModifiedBy>
  <cp:revision>4</cp:revision>
  <dcterms:created xsi:type="dcterms:W3CDTF">2020-09-24T08:37:00Z</dcterms:created>
  <dcterms:modified xsi:type="dcterms:W3CDTF">2021-09-07T09:43:00Z</dcterms:modified>
</cp:coreProperties>
</file>