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7937F7">
        <w:rPr>
          <w:sz w:val="28"/>
          <w:szCs w:val="28"/>
        </w:rPr>
        <w:t>Роль адвоката в доказывании</w:t>
      </w:r>
      <w:r>
        <w:rPr>
          <w:sz w:val="28"/>
          <w:szCs w:val="28"/>
        </w:rPr>
        <w:t xml:space="preserve"> 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1397">
        <w:rPr>
          <w:sz w:val="28"/>
          <w:szCs w:val="28"/>
        </w:rPr>
        <w:t>тличительные особенности предварительного расследования экономических преступлений в форме дознания; основания, содержание и форму решений, принимаемых при производстве дознания</w:t>
      </w:r>
      <w:r>
        <w:rPr>
          <w:sz w:val="28"/>
          <w:szCs w:val="28"/>
        </w:rPr>
        <w:t>.</w:t>
      </w:r>
    </w:p>
    <w:p w:rsidR="00C54A9F" w:rsidRPr="002B06FE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2B06FE">
        <w:rPr>
          <w:sz w:val="28"/>
          <w:szCs w:val="28"/>
        </w:rPr>
        <w:t xml:space="preserve">Компетенция и полномочия государственных органов и должностных лиц, участвующих в уголовно-процессуальной деятельности при расследовании экономических преступлений; 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Закономерности экономической преступности. Особенности </w:t>
      </w:r>
      <w:r w:rsidRPr="003332BE">
        <w:rPr>
          <w:sz w:val="28"/>
          <w:szCs w:val="28"/>
        </w:rPr>
        <w:t>профилактики, предупреждения преступлений и иных правонарушений, выявления и устранения причин и условий, способствующих совершению правонарушений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3364">
        <w:rPr>
          <w:sz w:val="28"/>
          <w:szCs w:val="28"/>
        </w:rPr>
        <w:t>екоторые вопросы квалификации и расследования преступлений, связанных с банкротством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CB2713">
        <w:rPr>
          <w:sz w:val="28"/>
          <w:szCs w:val="28"/>
        </w:rPr>
        <w:t>Особенности правильного и полного отражения результатов профессиональной деятельности при расследовании экономических преступлений</w:t>
      </w:r>
      <w:r>
        <w:rPr>
          <w:sz w:val="28"/>
          <w:szCs w:val="28"/>
        </w:rPr>
        <w:t xml:space="preserve"> </w:t>
      </w:r>
      <w:r w:rsidRPr="00CB2713">
        <w:rPr>
          <w:sz w:val="28"/>
          <w:szCs w:val="28"/>
        </w:rPr>
        <w:t>в процессуальной и служебной документации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проблемы назначения и производства экспертиз при расследовании преступлений, связанных с изготовлением и реализацией контрафактной аудио-, видеопродукции. 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Судебно-бухгалтерская экспертиза по делам о присвоении и растрате.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Криминалистические признаки криминальных банкротств.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Способы незаконного получения государственного целевого кредита.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проверка и оценка первичных материалов о незаконном получении кредита. 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подлежащие исследованию и доказыванию при расследовании уклонений от уплаты налогов и (или) сборов с организаций.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взаимодействия следователя с оперативными подразделениями системы МВД России, правомочных осуществлять оперативно-розыскную деятельность, и сотрудниками ИФНС при расследовании уклонения от уплаты налогов и (или) сборов с физического лица.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основы тактики следственных действий при расследовании экономических преступлений.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B67A68">
        <w:rPr>
          <w:sz w:val="28"/>
          <w:szCs w:val="28"/>
        </w:rPr>
        <w:t xml:space="preserve">Следственные ошибки при производстве дел о налоговых преступлениях и возможности их устранения в суде. </w:t>
      </w:r>
    </w:p>
    <w:p w:rsidR="00C54A9F" w:rsidRPr="00B67A68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B67A68">
        <w:rPr>
          <w:sz w:val="28"/>
          <w:szCs w:val="28"/>
        </w:rPr>
        <w:t>Методы и технико-криминалистические средства, используемые при расследовании преступлений, связанных с изготовлением поддельных денежных знаков и документов.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защиты от подделки современных денежных знаков России и США.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Общие вопросы привлечение специалиста к участию в следственных действиях при расследовании преступлений в сфере экономики (на примере отдельных видов преступлений). И</w:t>
      </w:r>
      <w:r w:rsidRPr="00CB2713">
        <w:rPr>
          <w:sz w:val="28"/>
          <w:szCs w:val="28"/>
        </w:rPr>
        <w:t>спользование при решении профессиональных задач особенностей тактики проведения оперативно-служебных мероприятий в соответствии со спецификой будущей профессиональной деятельности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судебной финансово-экономической экспертизы.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384F00">
        <w:rPr>
          <w:sz w:val="28"/>
          <w:szCs w:val="28"/>
        </w:rPr>
        <w:t xml:space="preserve">Особенности осмотра учетных и отчетных документов организации. 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384F00">
        <w:rPr>
          <w:sz w:val="28"/>
          <w:szCs w:val="28"/>
        </w:rPr>
        <w:t>Использование контрольных полномочий Счетной палаты РФ в процессе расследования уголовных дел, связанных с незаконным получением государственного кредита.</w:t>
      </w:r>
    </w:p>
    <w:p w:rsidR="00C54A9F" w:rsidRPr="00384F00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адвокатов и судебных органов в </w:t>
      </w:r>
      <w:r w:rsidRPr="00955830">
        <w:rPr>
          <w:sz w:val="28"/>
          <w:szCs w:val="28"/>
        </w:rPr>
        <w:t>профилактике, предупреждении экономических преступлений и иных правонарушений на основе использования закономерностей преступности, преступного поведения и методов их предупреждения, в выявлении и устранении причин и условий, способствующих совершению правонарушений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Роль трудов Е. С. Лапина в формировании учения о расследовании преступлений против интеллектуальной собственности.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судебно-бухгалтерской экспертизы.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надзорных функций Банка России за деятельностью кредитных организаций при расследовании дел, связанных с незаконным получением кредита и злостного уклонения от погашения кредиторской задолженности.</w:t>
      </w:r>
      <w:r w:rsidRPr="002D6277">
        <w:rPr>
          <w:sz w:val="28"/>
          <w:szCs w:val="28"/>
        </w:rPr>
        <w:t xml:space="preserve"> Теоретические основы пресечения коррупционных преступлений</w:t>
      </w:r>
      <w:r>
        <w:rPr>
          <w:color w:val="000000"/>
          <w:shd w:val="clear" w:color="auto" w:fill="FFFFFF"/>
        </w:rPr>
        <w:t xml:space="preserve">. 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Проблемы отграничения незаконного получения кредита (ст. 176 УК РФ) от мошенничества (ст. 159 УК РФ) при решении вопроса о возбуждении уголовного дела.</w:t>
      </w:r>
      <w:r w:rsidRPr="00560290">
        <w:rPr>
          <w:sz w:val="28"/>
          <w:szCs w:val="28"/>
        </w:rPr>
        <w:t xml:space="preserve"> 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Способы изготовления поддельных монет и банковских билетов Банка России.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фальшивомонетничества. 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Тактика производства следственных действий и оперативно-служебных мероприятий при расследовании фальшивомонетничества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следователя по возмещению ущерба по делам о преступлениях, предусмотренных ст. 195 – 197 УК РФ.</w:t>
      </w:r>
    </w:p>
    <w:p w:rsidR="00C54A9F" w:rsidRDefault="00C54A9F" w:rsidP="00C54A9F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сотрудничество при расследовании легализации (отмывания) доходов, полученных преступным путем.</w:t>
      </w:r>
      <w:r w:rsidRPr="00560290">
        <w:rPr>
          <w:sz w:val="28"/>
          <w:szCs w:val="28"/>
        </w:rPr>
        <w:t xml:space="preserve"> </w:t>
      </w:r>
    </w:p>
    <w:p w:rsidR="00C54A9F" w:rsidRDefault="00C54A9F" w:rsidP="00C54A9F">
      <w:pPr>
        <w:numPr>
          <w:ilvl w:val="0"/>
          <w:numId w:val="1"/>
        </w:numPr>
      </w:pPr>
      <w:r>
        <w:rPr>
          <w:sz w:val="28"/>
          <w:szCs w:val="28"/>
        </w:rPr>
        <w:t>Структурирование финансовых операций как способ сокрытия «отмывания» денежных средств, полученных преступным путем</w:t>
      </w:r>
      <w:r>
        <w:t>…</w:t>
      </w:r>
    </w:p>
    <w:p w:rsidR="00C54A9F" w:rsidRDefault="00C54A9F" w:rsidP="00C54A9F">
      <w:pPr>
        <w:numPr>
          <w:ilvl w:val="0"/>
          <w:numId w:val="1"/>
        </w:numPr>
        <w:rPr>
          <w:sz w:val="28"/>
          <w:szCs w:val="28"/>
        </w:rPr>
      </w:pPr>
      <w:r w:rsidRPr="00055648">
        <w:rPr>
          <w:sz w:val="28"/>
          <w:szCs w:val="28"/>
        </w:rPr>
        <w:t xml:space="preserve">Осуществление действий по силовому пресечению правонарушений, задержанию и сопровождению правонарушителей, правомерному и эффективному применению и </w:t>
      </w:r>
      <w:r w:rsidRPr="00055648">
        <w:rPr>
          <w:sz w:val="28"/>
          <w:szCs w:val="28"/>
        </w:rPr>
        <w:lastRenderedPageBreak/>
        <w:t>использованию табельного оружия, специальных средств при расследовании отмывания денежных средств.</w:t>
      </w:r>
    </w:p>
    <w:p w:rsidR="00C54A9F" w:rsidRDefault="00C54A9F" w:rsidP="00C54A9F">
      <w:pPr>
        <w:numPr>
          <w:ilvl w:val="0"/>
          <w:numId w:val="1"/>
        </w:numPr>
        <w:rPr>
          <w:sz w:val="28"/>
          <w:szCs w:val="28"/>
        </w:rPr>
      </w:pPr>
      <w:r w:rsidRPr="003037E3">
        <w:rPr>
          <w:sz w:val="28"/>
          <w:szCs w:val="28"/>
        </w:rPr>
        <w:t>Выполнение профессиональных задач при расследовании экономических преступлений в особых условиях, чрезвычайных обстоятельствах, чрезвычайных ситуациях, в условиях режима чрезвычайного положения и в военное время, оказание первой помощи, обеспечение личной безопасность и безопасности граждан в процессе решения служебных задач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54A9F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4A9F"/>
    <w:rsid w:val="00C55063"/>
    <w:rsid w:val="00C5653E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4024</Characters>
  <Application>Microsoft Office Word</Application>
  <DocSecurity>0</DocSecurity>
  <Lines>33</Lines>
  <Paragraphs>9</Paragraphs>
  <ScaleCrop>false</ScaleCrop>
  <Company>SGAP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2020-09-09T06:54:00Z</dcterms:created>
  <dcterms:modified xsi:type="dcterms:W3CDTF">2020-09-09T06:54:00Z</dcterms:modified>
</cp:coreProperties>
</file>