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предпосылки зарождения судебной экспертизы и основные этапы ее становления в России.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деятельности судебно-экспертных учреждений, их ведомственная принадлежность, структура и функции.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специальных знаний и основные формы их использования в судопроизводстве.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Понятие и значение судебной экспертизы.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Предмет, объекты и задачи судебной экспертизы.</w:t>
      </w:r>
    </w:p>
    <w:p w:rsidR="003840DF" w:rsidRDefault="003840DF" w:rsidP="003840DF">
      <w:pPr>
        <w:numPr>
          <w:ilvl w:val="0"/>
          <w:numId w:val="1"/>
        </w:numPr>
        <w:ind w:left="0" w:right="277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Классификации судебных экспертиз.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left" w:pos="900"/>
        </w:tabs>
        <w:spacing w:line="240" w:lineRule="auto"/>
        <w:ind w:left="0" w:right="277" w:firstLine="18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Процессуальный статус эксперта в Российском судопроизводстве. 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Права подозреваемого, обвиняемого, потерпевшего, свидетеля при производстве судебной экспертизы.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производства экспертизы в государственном судебно-экспертном учреждении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Правовые формы участия эксперта в процессе.</w:t>
      </w:r>
    </w:p>
    <w:p w:rsidR="003840DF" w:rsidRDefault="003840DF" w:rsidP="003840DF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Права, обязанности и ответственность эксперта.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Профессиональные и квалификационные  требования, предъявляемые к государственному судебному эксперту.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Компетенция судебного эксперта.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Предпосылки возникновения общей теории судебной экспертизы.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Предмет общей теории судебной экспертизы.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Природа общей теории судебной экспертизы.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Свойства объектов судебных экспертиз, их классификации.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Понятие и классификация признаков объектов судебных экспертиз.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Профилактическая деятельность судебного эксперта: понятие и правовые основания.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Формы профилактической деятельности судебного эксперта.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Понятие и эффективность метода судебной экспертизы. 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Классификация методов экспертного исследования.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left" w:pos="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Понятие методики судебной экспертизы. Структура методик экспертных исследований.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Заключение эксперта: его структура и содержание.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Формы выводов судебного эксперта и их характеристика.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left" w:pos="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Внутреннее убеждение судебного эксперта, особенности его формирования.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Экспертные ошибки и их классификация.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Понятие оценки заключения эксперта. Особенности оценки заключения эксперта следователем и судом.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left" w:pos="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Использование результатов судебной экспертизы.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left" w:pos="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Виды помощи, оказываемой сотрудниками ЭКП следователю.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left" w:pos="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Основные направления применения математических методов в судебной экспертизе.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Научно-информационное обеспечение различных форм экспертной деятельности.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lastRenderedPageBreak/>
        <w:t>Автоматизированное рабочее место эксперта: структура и методическое обеспечение.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Правовые основы судебной экспертизы и вопросы их совершенствования.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Организационно-правовые проблемы судебной экспертизы.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Традиционная криминалистическая экспертиза в системе судебных экспертиз.</w:t>
      </w:r>
    </w:p>
    <w:p w:rsidR="003840DF" w:rsidRDefault="003840DF" w:rsidP="003840DF">
      <w:pPr>
        <w:pStyle w:val="21"/>
        <w:numPr>
          <w:ilvl w:val="0"/>
          <w:numId w:val="1"/>
        </w:numPr>
        <w:tabs>
          <w:tab w:val="clear" w:pos="720"/>
          <w:tab w:val="num" w:pos="900"/>
        </w:tabs>
        <w:spacing w:line="240" w:lineRule="auto"/>
        <w:ind w:left="0" w:right="277" w:firstLine="36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Современные возможности традиционных криминалистических экспертиз.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87"/>
    <w:multiLevelType w:val="hybridMultilevel"/>
    <w:tmpl w:val="6A5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840D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0DF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C58A6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840DF"/>
    <w:pPr>
      <w:overflowPunct w:val="0"/>
      <w:autoSpaceDE w:val="0"/>
      <w:autoSpaceDN w:val="0"/>
      <w:adjustRightInd w:val="0"/>
      <w:spacing w:line="360" w:lineRule="auto"/>
      <w:ind w:firstLine="851"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SGAP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2020-09-09T07:33:00Z</dcterms:created>
  <dcterms:modified xsi:type="dcterms:W3CDTF">2020-09-09T07:33:00Z</dcterms:modified>
</cp:coreProperties>
</file>