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Определение понятия «преступление в сфере экономики». В чем заключается гражданско-правовой подход к выявлению, раскрытию и расследованию преступлений в сфере экономики.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Какие экспертизы входят в класс судебно-экономических экспертиз.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В чем заключается правовое и иное информационное обеспечение выявления, пресечения, раскрытия и расследования  преступлений, совершенных в сфере экономической деятельности.</w:t>
      </w:r>
    </w:p>
    <w:p w:rsidR="005601A1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Основные элементы (их содержание) криминалистической характеристики незаконных предпринимательства и банковской деятельности.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F622BE">
        <w:rPr>
          <w:szCs w:val="28"/>
        </w:rPr>
        <w:t>Применение знаний уголовного права и уголовного процесса в профессиональной деятельности эксперта в ходе расследования</w:t>
      </w:r>
      <w:r w:rsidRPr="003F1E32">
        <w:rPr>
          <w:szCs w:val="28"/>
        </w:rPr>
        <w:t>незаконных предпринимательства и банковской деятельности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Типичные следственные ситуации первоначального этапа расследования преступлений, предусмотренных ст. 171, 172 УК РФ и действия следователя.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Признаки не целевого использования государственного кредита. Примеры целевых программ, на реализацию которых государством предусмотрено кредитование на льготных условиях.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Поводы для возбуждения уголовных дел по ст. 176, 177 УК РФ и обстоятельства, подлежащие установлению по данной категории дел. Теоретические основы выявления, пресечения, раскрытия и расследования данных преступлений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Способы осуществления незаконного получения кредита</w:t>
      </w:r>
    </w:p>
    <w:p w:rsidR="005601A1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767472">
        <w:rPr>
          <w:szCs w:val="28"/>
        </w:rPr>
        <w:t xml:space="preserve">Особенности допроса подозреваемого по делам, связанным с незаконным получением кредита и злостного уклонения от погашения кредиторской задолженности. </w:t>
      </w:r>
    </w:p>
    <w:p w:rsidR="005601A1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>
        <w:rPr>
          <w:szCs w:val="28"/>
        </w:rPr>
        <w:t>Назначение и производство криминалистических и экономических экспертиз при расследовании незаконного получения кредита и злостного уклонения от погашения кредита</w:t>
      </w:r>
    </w:p>
    <w:p w:rsidR="005601A1" w:rsidRPr="0076747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767472">
        <w:rPr>
          <w:szCs w:val="28"/>
        </w:rPr>
        <w:t xml:space="preserve">Криминалистическая характеристика фальшивомонетничества. 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Типичные следственные ситуации начального этапа расследования фальшивомонетничества и следственные действия, а также оперативно-розыскные мероприятия.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Обстоятельства, подлежащие установлению при расследовании фальшивомонетничества. Способы изготовления поддельных билетов и металлических монет Банка России и их признаки.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Особенности осмотра поддельных денег и ценных бумаг.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 xml:space="preserve">Типичные </w:t>
      </w:r>
      <w:r>
        <w:rPr>
          <w:szCs w:val="28"/>
        </w:rPr>
        <w:t xml:space="preserve">криминалистические и иные </w:t>
      </w:r>
      <w:r w:rsidRPr="003F1E32">
        <w:rPr>
          <w:szCs w:val="28"/>
        </w:rPr>
        <w:t>судебные экспертизы, назначаемые при расследовании фальшивомонетничества. Вопросы, разрешаемые технико-криминалистической экспертизой денежных знаков, вызывающих сомнения в подлинности.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Порядок проверки по криминалистическим учетам поддельных денежных знаков России и иностранных государств (доллары США, евро). Отражение результатов профессиональной деятельности в процессуальной и служебной документации</w:t>
      </w:r>
    </w:p>
    <w:p w:rsidR="005601A1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 xml:space="preserve">Криминалистическая характеристика неправомерных действий при банкротстве, преднамеренного и фиктивного банкротства. Обстоятельства, подлежащие установлению. 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>
        <w:rPr>
          <w:szCs w:val="28"/>
        </w:rPr>
        <w:t>Назначение и производство криминалистических и экономических экспертиз при расследовании криминальных банкротств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 xml:space="preserve">Оценка следователем акта выездной налоговой проверки по делам о налоговых преступлениях. </w:t>
      </w:r>
    </w:p>
    <w:p w:rsidR="005601A1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Содержание способов уклонения от уплаты налогов: занижение налога на прибыль; уклонение от уплаты и занижения НДС; неправомерное использование льгот; уклонение от уплаты акцизов.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Назначение и производство криминалистических и экономических экспертиз при расследовании налоговых преступлений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Операции, к которым прибегают правонарушители, используя банковскую систему, с целью «отмывания» денежных средств, и которые должны быть отнесены банком к разряду подозрительных, требующих повышенного внимания.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Обстоятельства, подлежащие установлению, по делам о преступлениях в сфере противодействия легализации доходов, полученных преступным путем.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 xml:space="preserve">Особенности возбуждения уголовных дел о преступлениях, предусмотренных ст. 174, 174¹ УК РФ. 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Типичные следственные ситуации первоначального этапа расследования и действия следователя по делам о преступлениях, предусмотренных ст. 174, 174¹ УК РФ.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Судебно-бухгалтерская экспертиза: предмет, объекты, задачи.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Финансово-экономическая экспертиза: предмет, объекты, задачи.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Инженерно-экономическая экспертиза: предмет, объекты, задачи.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Сбор и направление материалов подразделениями органов полиции в налоговый орган для принятия по ним решения при выявлении обстоятельств, требующих совершения действий, отнесенных Налоговым кодексом РФ к полномочиям налоговых органов РФ.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Алгоритм (программа) расследования хищения чужого имущества вверенного виновному путем включения в ведомости на оплату труда «мертвых душ» (первоначальный этап).</w:t>
      </w:r>
    </w:p>
    <w:p w:rsidR="005601A1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 xml:space="preserve">Общие причины совершения преступлений против интересов службы в коммерческих и иных организациях. 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>
        <w:rPr>
          <w:szCs w:val="28"/>
        </w:rPr>
        <w:t>Назначение и производство криминалистических и экономических экспертиз при расследовании воспрепятствования законной предпринимательской деятельности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>Обстоятельства, подлежащие установлению, при расследовании коммерческого подкупа.</w:t>
      </w:r>
    </w:p>
    <w:p w:rsidR="005601A1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 w:rsidRPr="003F1E32">
        <w:rPr>
          <w:szCs w:val="28"/>
        </w:rPr>
        <w:t xml:space="preserve">Типичные ситуации и программы начального этапа расследования преступления, предусмотренного ст. 204  УК РФ. </w:t>
      </w:r>
    </w:p>
    <w:p w:rsidR="005601A1" w:rsidRPr="003F1E32" w:rsidRDefault="005601A1" w:rsidP="005601A1">
      <w:pPr>
        <w:pStyle w:val="a3"/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szCs w:val="28"/>
        </w:rPr>
      </w:pPr>
      <w:r>
        <w:rPr>
          <w:szCs w:val="28"/>
        </w:rPr>
        <w:t>Назначение и производство криминалистических и экономических экспертиз при расследовании коммерческого подкупа</w:t>
      </w:r>
    </w:p>
    <w:p w:rsidR="00C526C6" w:rsidRDefault="00C526C6"/>
    <w:sectPr w:rsidR="00C526C6" w:rsidSect="00C5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4338"/>
    <w:multiLevelType w:val="hybridMultilevel"/>
    <w:tmpl w:val="0B983B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601A1"/>
    <w:rsid w:val="0000041F"/>
    <w:rsid w:val="000006C2"/>
    <w:rsid w:val="0000210A"/>
    <w:rsid w:val="00004BCB"/>
    <w:rsid w:val="00015D89"/>
    <w:rsid w:val="000249EF"/>
    <w:rsid w:val="00024D09"/>
    <w:rsid w:val="00025099"/>
    <w:rsid w:val="000266C6"/>
    <w:rsid w:val="00027FB8"/>
    <w:rsid w:val="00044F24"/>
    <w:rsid w:val="00047E72"/>
    <w:rsid w:val="00063F4F"/>
    <w:rsid w:val="00071B02"/>
    <w:rsid w:val="000722C6"/>
    <w:rsid w:val="00076171"/>
    <w:rsid w:val="0007717B"/>
    <w:rsid w:val="00080148"/>
    <w:rsid w:val="00081193"/>
    <w:rsid w:val="00081E06"/>
    <w:rsid w:val="0009236E"/>
    <w:rsid w:val="00093492"/>
    <w:rsid w:val="00094BDA"/>
    <w:rsid w:val="000967B7"/>
    <w:rsid w:val="00097FFD"/>
    <w:rsid w:val="000A28D1"/>
    <w:rsid w:val="000A6929"/>
    <w:rsid w:val="000B6277"/>
    <w:rsid w:val="000C365C"/>
    <w:rsid w:val="000C4F9C"/>
    <w:rsid w:val="000C5DF4"/>
    <w:rsid w:val="000C71C6"/>
    <w:rsid w:val="000D2736"/>
    <w:rsid w:val="000D3F00"/>
    <w:rsid w:val="000D45B2"/>
    <w:rsid w:val="000D4D8A"/>
    <w:rsid w:val="000E6118"/>
    <w:rsid w:val="000F1061"/>
    <w:rsid w:val="000F47DF"/>
    <w:rsid w:val="00100FDC"/>
    <w:rsid w:val="0010799A"/>
    <w:rsid w:val="00110A42"/>
    <w:rsid w:val="00114691"/>
    <w:rsid w:val="001149E0"/>
    <w:rsid w:val="001169AB"/>
    <w:rsid w:val="0013182D"/>
    <w:rsid w:val="0015276D"/>
    <w:rsid w:val="001546E4"/>
    <w:rsid w:val="00161EC6"/>
    <w:rsid w:val="00162781"/>
    <w:rsid w:val="00165839"/>
    <w:rsid w:val="001812CE"/>
    <w:rsid w:val="00187D77"/>
    <w:rsid w:val="00190192"/>
    <w:rsid w:val="00193314"/>
    <w:rsid w:val="001933F7"/>
    <w:rsid w:val="00194767"/>
    <w:rsid w:val="001A0FAC"/>
    <w:rsid w:val="001A3CC7"/>
    <w:rsid w:val="001A520E"/>
    <w:rsid w:val="001B46B5"/>
    <w:rsid w:val="001C18C0"/>
    <w:rsid w:val="001C4A41"/>
    <w:rsid w:val="001C74F5"/>
    <w:rsid w:val="001D0D0C"/>
    <w:rsid w:val="001D1D17"/>
    <w:rsid w:val="001E3D59"/>
    <w:rsid w:val="001E41E4"/>
    <w:rsid w:val="002131BB"/>
    <w:rsid w:val="00213904"/>
    <w:rsid w:val="00215CCB"/>
    <w:rsid w:val="00216A2B"/>
    <w:rsid w:val="00220DFC"/>
    <w:rsid w:val="002268A7"/>
    <w:rsid w:val="00241E51"/>
    <w:rsid w:val="00262BEA"/>
    <w:rsid w:val="00265B1B"/>
    <w:rsid w:val="00267159"/>
    <w:rsid w:val="00272632"/>
    <w:rsid w:val="00274783"/>
    <w:rsid w:val="0029303C"/>
    <w:rsid w:val="002A4C20"/>
    <w:rsid w:val="002B292E"/>
    <w:rsid w:val="002B7826"/>
    <w:rsid w:val="002C30CC"/>
    <w:rsid w:val="002C45C0"/>
    <w:rsid w:val="002D1CEC"/>
    <w:rsid w:val="002D2314"/>
    <w:rsid w:val="002D4A00"/>
    <w:rsid w:val="002E27C9"/>
    <w:rsid w:val="002E6069"/>
    <w:rsid w:val="002F1BAB"/>
    <w:rsid w:val="002F5670"/>
    <w:rsid w:val="002F5892"/>
    <w:rsid w:val="002F5DB5"/>
    <w:rsid w:val="00304474"/>
    <w:rsid w:val="00311B54"/>
    <w:rsid w:val="00315E00"/>
    <w:rsid w:val="003162EA"/>
    <w:rsid w:val="003210BF"/>
    <w:rsid w:val="00325B5C"/>
    <w:rsid w:val="00325E02"/>
    <w:rsid w:val="0033140D"/>
    <w:rsid w:val="00333527"/>
    <w:rsid w:val="003467A8"/>
    <w:rsid w:val="00351FAA"/>
    <w:rsid w:val="00360763"/>
    <w:rsid w:val="003613EF"/>
    <w:rsid w:val="00372565"/>
    <w:rsid w:val="00373781"/>
    <w:rsid w:val="00384B50"/>
    <w:rsid w:val="003932C1"/>
    <w:rsid w:val="003938E7"/>
    <w:rsid w:val="003A33CA"/>
    <w:rsid w:val="003A3931"/>
    <w:rsid w:val="003B3CE7"/>
    <w:rsid w:val="003C5665"/>
    <w:rsid w:val="003D426C"/>
    <w:rsid w:val="003E44D9"/>
    <w:rsid w:val="003E4D0E"/>
    <w:rsid w:val="003E580F"/>
    <w:rsid w:val="003E60DB"/>
    <w:rsid w:val="003F2AD9"/>
    <w:rsid w:val="003F768F"/>
    <w:rsid w:val="004065F5"/>
    <w:rsid w:val="00412338"/>
    <w:rsid w:val="0041322F"/>
    <w:rsid w:val="004235B5"/>
    <w:rsid w:val="00423D82"/>
    <w:rsid w:val="00425E61"/>
    <w:rsid w:val="00432541"/>
    <w:rsid w:val="00444C68"/>
    <w:rsid w:val="00445651"/>
    <w:rsid w:val="004500A1"/>
    <w:rsid w:val="00457792"/>
    <w:rsid w:val="0046130A"/>
    <w:rsid w:val="00467CF0"/>
    <w:rsid w:val="00476B39"/>
    <w:rsid w:val="00484F92"/>
    <w:rsid w:val="004A2409"/>
    <w:rsid w:val="004A4BA0"/>
    <w:rsid w:val="004A6130"/>
    <w:rsid w:val="004B29EA"/>
    <w:rsid w:val="004D04AA"/>
    <w:rsid w:val="004E0C2D"/>
    <w:rsid w:val="004F4786"/>
    <w:rsid w:val="004F5DCB"/>
    <w:rsid w:val="005049A2"/>
    <w:rsid w:val="005065C2"/>
    <w:rsid w:val="005066B6"/>
    <w:rsid w:val="005109E0"/>
    <w:rsid w:val="0051121A"/>
    <w:rsid w:val="0051309E"/>
    <w:rsid w:val="0053343C"/>
    <w:rsid w:val="00534351"/>
    <w:rsid w:val="005375A0"/>
    <w:rsid w:val="005413B6"/>
    <w:rsid w:val="00542F5E"/>
    <w:rsid w:val="005458A5"/>
    <w:rsid w:val="00553166"/>
    <w:rsid w:val="005536C9"/>
    <w:rsid w:val="00554F3A"/>
    <w:rsid w:val="005601A1"/>
    <w:rsid w:val="00562EFC"/>
    <w:rsid w:val="00567A48"/>
    <w:rsid w:val="00567E42"/>
    <w:rsid w:val="0057095C"/>
    <w:rsid w:val="00576492"/>
    <w:rsid w:val="00577CC1"/>
    <w:rsid w:val="0058392E"/>
    <w:rsid w:val="0058682D"/>
    <w:rsid w:val="00593B9E"/>
    <w:rsid w:val="00594CC4"/>
    <w:rsid w:val="00596948"/>
    <w:rsid w:val="005A0B88"/>
    <w:rsid w:val="005B1946"/>
    <w:rsid w:val="005B2BCA"/>
    <w:rsid w:val="005B3874"/>
    <w:rsid w:val="005B5A13"/>
    <w:rsid w:val="005B7575"/>
    <w:rsid w:val="005C1DA7"/>
    <w:rsid w:val="005D245B"/>
    <w:rsid w:val="005D6845"/>
    <w:rsid w:val="005E529D"/>
    <w:rsid w:val="005F775B"/>
    <w:rsid w:val="00603023"/>
    <w:rsid w:val="0060322B"/>
    <w:rsid w:val="006063D5"/>
    <w:rsid w:val="00606F04"/>
    <w:rsid w:val="006079A7"/>
    <w:rsid w:val="00607F34"/>
    <w:rsid w:val="00615BBC"/>
    <w:rsid w:val="00623129"/>
    <w:rsid w:val="0062391E"/>
    <w:rsid w:val="006239EA"/>
    <w:rsid w:val="006300C6"/>
    <w:rsid w:val="00632E2B"/>
    <w:rsid w:val="00635812"/>
    <w:rsid w:val="0064238B"/>
    <w:rsid w:val="006556CE"/>
    <w:rsid w:val="00655DFA"/>
    <w:rsid w:val="00657E40"/>
    <w:rsid w:val="006646B3"/>
    <w:rsid w:val="00665427"/>
    <w:rsid w:val="00670130"/>
    <w:rsid w:val="00671B58"/>
    <w:rsid w:val="00673580"/>
    <w:rsid w:val="0068143E"/>
    <w:rsid w:val="00683248"/>
    <w:rsid w:val="00693E51"/>
    <w:rsid w:val="006943DC"/>
    <w:rsid w:val="006A1499"/>
    <w:rsid w:val="006A6F50"/>
    <w:rsid w:val="006B0D5F"/>
    <w:rsid w:val="006B2509"/>
    <w:rsid w:val="006B2FE7"/>
    <w:rsid w:val="006B5BE5"/>
    <w:rsid w:val="006C2622"/>
    <w:rsid w:val="006D3759"/>
    <w:rsid w:val="006D37E5"/>
    <w:rsid w:val="006D4962"/>
    <w:rsid w:val="006D7F40"/>
    <w:rsid w:val="006E231C"/>
    <w:rsid w:val="006E7775"/>
    <w:rsid w:val="006F1C31"/>
    <w:rsid w:val="006F712E"/>
    <w:rsid w:val="007057B0"/>
    <w:rsid w:val="0071037D"/>
    <w:rsid w:val="00717EFD"/>
    <w:rsid w:val="007241FF"/>
    <w:rsid w:val="007326F1"/>
    <w:rsid w:val="00735942"/>
    <w:rsid w:val="00740571"/>
    <w:rsid w:val="00740D05"/>
    <w:rsid w:val="00741767"/>
    <w:rsid w:val="00744428"/>
    <w:rsid w:val="007622B2"/>
    <w:rsid w:val="00764661"/>
    <w:rsid w:val="00766075"/>
    <w:rsid w:val="00773A32"/>
    <w:rsid w:val="007748B4"/>
    <w:rsid w:val="00775CA3"/>
    <w:rsid w:val="0078697A"/>
    <w:rsid w:val="007A0557"/>
    <w:rsid w:val="007B09BE"/>
    <w:rsid w:val="007B6E22"/>
    <w:rsid w:val="007B7F6B"/>
    <w:rsid w:val="007C47B1"/>
    <w:rsid w:val="007D56BD"/>
    <w:rsid w:val="007E351B"/>
    <w:rsid w:val="007E797D"/>
    <w:rsid w:val="007F0188"/>
    <w:rsid w:val="007F12C8"/>
    <w:rsid w:val="007F28B5"/>
    <w:rsid w:val="00821DEE"/>
    <w:rsid w:val="00830A6E"/>
    <w:rsid w:val="00833D30"/>
    <w:rsid w:val="008341A7"/>
    <w:rsid w:val="00834500"/>
    <w:rsid w:val="00845803"/>
    <w:rsid w:val="00845FAF"/>
    <w:rsid w:val="00852A62"/>
    <w:rsid w:val="00853237"/>
    <w:rsid w:val="008532A2"/>
    <w:rsid w:val="008570F7"/>
    <w:rsid w:val="008571B9"/>
    <w:rsid w:val="00861DCC"/>
    <w:rsid w:val="0086237E"/>
    <w:rsid w:val="00866BA8"/>
    <w:rsid w:val="0089516C"/>
    <w:rsid w:val="008A322E"/>
    <w:rsid w:val="008A4F0C"/>
    <w:rsid w:val="008A4F5C"/>
    <w:rsid w:val="008B4D0C"/>
    <w:rsid w:val="008C62ED"/>
    <w:rsid w:val="008D2025"/>
    <w:rsid w:val="008F4349"/>
    <w:rsid w:val="008F4FA9"/>
    <w:rsid w:val="0090279B"/>
    <w:rsid w:val="00902C47"/>
    <w:rsid w:val="00905DD2"/>
    <w:rsid w:val="00906389"/>
    <w:rsid w:val="0092475D"/>
    <w:rsid w:val="009250DD"/>
    <w:rsid w:val="009251DB"/>
    <w:rsid w:val="009423FC"/>
    <w:rsid w:val="00943752"/>
    <w:rsid w:val="0094732B"/>
    <w:rsid w:val="0094746E"/>
    <w:rsid w:val="00952DA3"/>
    <w:rsid w:val="009570D0"/>
    <w:rsid w:val="009613B7"/>
    <w:rsid w:val="009620CA"/>
    <w:rsid w:val="00962278"/>
    <w:rsid w:val="00962332"/>
    <w:rsid w:val="00963C94"/>
    <w:rsid w:val="009771FA"/>
    <w:rsid w:val="00977A9C"/>
    <w:rsid w:val="0098318D"/>
    <w:rsid w:val="00985412"/>
    <w:rsid w:val="00992E57"/>
    <w:rsid w:val="009A2C7B"/>
    <w:rsid w:val="009A41C6"/>
    <w:rsid w:val="009A4489"/>
    <w:rsid w:val="009A5F31"/>
    <w:rsid w:val="009B4C98"/>
    <w:rsid w:val="009B79E4"/>
    <w:rsid w:val="009D1760"/>
    <w:rsid w:val="009D208A"/>
    <w:rsid w:val="009D4757"/>
    <w:rsid w:val="009D61B7"/>
    <w:rsid w:val="009E7D9D"/>
    <w:rsid w:val="00A07087"/>
    <w:rsid w:val="00A077C3"/>
    <w:rsid w:val="00A07D8A"/>
    <w:rsid w:val="00A219B8"/>
    <w:rsid w:val="00A43BEB"/>
    <w:rsid w:val="00A46E0A"/>
    <w:rsid w:val="00A529CF"/>
    <w:rsid w:val="00A606BA"/>
    <w:rsid w:val="00A63604"/>
    <w:rsid w:val="00A704AF"/>
    <w:rsid w:val="00A72528"/>
    <w:rsid w:val="00A74DD3"/>
    <w:rsid w:val="00A7603C"/>
    <w:rsid w:val="00A81914"/>
    <w:rsid w:val="00A90FF5"/>
    <w:rsid w:val="00AA1090"/>
    <w:rsid w:val="00AB7E0B"/>
    <w:rsid w:val="00AD3D15"/>
    <w:rsid w:val="00AF3236"/>
    <w:rsid w:val="00AF529B"/>
    <w:rsid w:val="00AF57F3"/>
    <w:rsid w:val="00B01D95"/>
    <w:rsid w:val="00B0394F"/>
    <w:rsid w:val="00B045CF"/>
    <w:rsid w:val="00B049BA"/>
    <w:rsid w:val="00B050B8"/>
    <w:rsid w:val="00B23BB4"/>
    <w:rsid w:val="00B24A62"/>
    <w:rsid w:val="00B2571A"/>
    <w:rsid w:val="00B2743C"/>
    <w:rsid w:val="00B3265C"/>
    <w:rsid w:val="00B35A0C"/>
    <w:rsid w:val="00B45689"/>
    <w:rsid w:val="00B52246"/>
    <w:rsid w:val="00B549A2"/>
    <w:rsid w:val="00B61C9D"/>
    <w:rsid w:val="00B63D33"/>
    <w:rsid w:val="00B64AC4"/>
    <w:rsid w:val="00B67A24"/>
    <w:rsid w:val="00B73617"/>
    <w:rsid w:val="00BA247A"/>
    <w:rsid w:val="00BA61C2"/>
    <w:rsid w:val="00BA6AD0"/>
    <w:rsid w:val="00BB0B7C"/>
    <w:rsid w:val="00BB2177"/>
    <w:rsid w:val="00BB2CA1"/>
    <w:rsid w:val="00BB3AD9"/>
    <w:rsid w:val="00BB5A7B"/>
    <w:rsid w:val="00BC3F14"/>
    <w:rsid w:val="00BD4857"/>
    <w:rsid w:val="00BE2B6B"/>
    <w:rsid w:val="00BE3541"/>
    <w:rsid w:val="00C02031"/>
    <w:rsid w:val="00C10463"/>
    <w:rsid w:val="00C21122"/>
    <w:rsid w:val="00C273A5"/>
    <w:rsid w:val="00C4340A"/>
    <w:rsid w:val="00C44C4E"/>
    <w:rsid w:val="00C50B8C"/>
    <w:rsid w:val="00C526C6"/>
    <w:rsid w:val="00C52E0B"/>
    <w:rsid w:val="00C55063"/>
    <w:rsid w:val="00C6032F"/>
    <w:rsid w:val="00C77033"/>
    <w:rsid w:val="00C94974"/>
    <w:rsid w:val="00C9525F"/>
    <w:rsid w:val="00CA2A53"/>
    <w:rsid w:val="00CA47FC"/>
    <w:rsid w:val="00CC1A0C"/>
    <w:rsid w:val="00CC2467"/>
    <w:rsid w:val="00CC326D"/>
    <w:rsid w:val="00CD3E71"/>
    <w:rsid w:val="00CE0D2C"/>
    <w:rsid w:val="00CE1266"/>
    <w:rsid w:val="00D00B10"/>
    <w:rsid w:val="00D03FA0"/>
    <w:rsid w:val="00D04DCA"/>
    <w:rsid w:val="00D06D06"/>
    <w:rsid w:val="00D31059"/>
    <w:rsid w:val="00D32101"/>
    <w:rsid w:val="00D357B9"/>
    <w:rsid w:val="00D36C24"/>
    <w:rsid w:val="00D63B6E"/>
    <w:rsid w:val="00D74054"/>
    <w:rsid w:val="00D75BF8"/>
    <w:rsid w:val="00D77052"/>
    <w:rsid w:val="00D809C5"/>
    <w:rsid w:val="00D80D92"/>
    <w:rsid w:val="00D9430A"/>
    <w:rsid w:val="00D94F70"/>
    <w:rsid w:val="00D970A0"/>
    <w:rsid w:val="00DA5876"/>
    <w:rsid w:val="00DA5DB7"/>
    <w:rsid w:val="00DA647D"/>
    <w:rsid w:val="00DC14F2"/>
    <w:rsid w:val="00DC2C46"/>
    <w:rsid w:val="00DC2FAD"/>
    <w:rsid w:val="00DC3DD1"/>
    <w:rsid w:val="00DC41CB"/>
    <w:rsid w:val="00DC7DF3"/>
    <w:rsid w:val="00DD007F"/>
    <w:rsid w:val="00DE3544"/>
    <w:rsid w:val="00DE547E"/>
    <w:rsid w:val="00E015BC"/>
    <w:rsid w:val="00E1011A"/>
    <w:rsid w:val="00E14D25"/>
    <w:rsid w:val="00E17542"/>
    <w:rsid w:val="00E22F6B"/>
    <w:rsid w:val="00E24E36"/>
    <w:rsid w:val="00E3001E"/>
    <w:rsid w:val="00E30EDD"/>
    <w:rsid w:val="00E3253D"/>
    <w:rsid w:val="00E4012E"/>
    <w:rsid w:val="00E4746C"/>
    <w:rsid w:val="00E606E7"/>
    <w:rsid w:val="00E6186E"/>
    <w:rsid w:val="00E6283E"/>
    <w:rsid w:val="00E777A5"/>
    <w:rsid w:val="00E83118"/>
    <w:rsid w:val="00E84E63"/>
    <w:rsid w:val="00E86F38"/>
    <w:rsid w:val="00E87656"/>
    <w:rsid w:val="00E96E41"/>
    <w:rsid w:val="00EA0539"/>
    <w:rsid w:val="00EB12A5"/>
    <w:rsid w:val="00EB1F91"/>
    <w:rsid w:val="00EB575E"/>
    <w:rsid w:val="00EC7D6F"/>
    <w:rsid w:val="00ED0CF1"/>
    <w:rsid w:val="00EE3D7A"/>
    <w:rsid w:val="00EE7621"/>
    <w:rsid w:val="00EE7DA3"/>
    <w:rsid w:val="00EF2631"/>
    <w:rsid w:val="00EF4473"/>
    <w:rsid w:val="00F01AC8"/>
    <w:rsid w:val="00F053E7"/>
    <w:rsid w:val="00F06D84"/>
    <w:rsid w:val="00F078D1"/>
    <w:rsid w:val="00F16337"/>
    <w:rsid w:val="00F16653"/>
    <w:rsid w:val="00F21D75"/>
    <w:rsid w:val="00F225B0"/>
    <w:rsid w:val="00F23497"/>
    <w:rsid w:val="00F40255"/>
    <w:rsid w:val="00F40444"/>
    <w:rsid w:val="00F40F40"/>
    <w:rsid w:val="00F42B27"/>
    <w:rsid w:val="00F46244"/>
    <w:rsid w:val="00F51611"/>
    <w:rsid w:val="00F532BD"/>
    <w:rsid w:val="00F57679"/>
    <w:rsid w:val="00F70EBC"/>
    <w:rsid w:val="00F84EEB"/>
    <w:rsid w:val="00F87EB8"/>
    <w:rsid w:val="00F93177"/>
    <w:rsid w:val="00FA379F"/>
    <w:rsid w:val="00FB5AAB"/>
    <w:rsid w:val="00FB7EE3"/>
    <w:rsid w:val="00FC602A"/>
    <w:rsid w:val="00FD2D4A"/>
    <w:rsid w:val="00FD2EBF"/>
    <w:rsid w:val="00FD633E"/>
    <w:rsid w:val="00FE0A8C"/>
    <w:rsid w:val="00FE0D88"/>
    <w:rsid w:val="00FE485F"/>
    <w:rsid w:val="00FE4A55"/>
    <w:rsid w:val="00FF499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4134</Characters>
  <Application>Microsoft Office Word</Application>
  <DocSecurity>0</DocSecurity>
  <Lines>34</Lines>
  <Paragraphs>9</Paragraphs>
  <ScaleCrop>false</ScaleCrop>
  <Company>SGAP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SGAP</dc:creator>
  <cp:keywords/>
  <dc:description/>
  <cp:lastModifiedBy>SGAP</cp:lastModifiedBy>
  <cp:revision>2</cp:revision>
  <dcterms:created xsi:type="dcterms:W3CDTF">2020-09-09T09:01:00Z</dcterms:created>
  <dcterms:modified xsi:type="dcterms:W3CDTF">2020-09-09T09:01:00Z</dcterms:modified>
</cp:coreProperties>
</file>