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E8" w:rsidRPr="00CE759F" w:rsidRDefault="002366E8" w:rsidP="002366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759F">
        <w:rPr>
          <w:sz w:val="28"/>
          <w:szCs w:val="28"/>
        </w:rPr>
        <w:t>Протокол осмотра места происшествия по предложенной фабуле;</w:t>
      </w:r>
    </w:p>
    <w:p w:rsidR="002366E8" w:rsidRPr="00CE759F" w:rsidRDefault="002366E8" w:rsidP="002366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759F">
        <w:rPr>
          <w:sz w:val="28"/>
          <w:szCs w:val="28"/>
        </w:rPr>
        <w:t>Протокол допроса свидетеля по предложенной фабуле;</w:t>
      </w:r>
    </w:p>
    <w:p w:rsidR="002366E8" w:rsidRPr="00CE759F" w:rsidRDefault="002366E8" w:rsidP="002366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759F">
        <w:rPr>
          <w:sz w:val="28"/>
          <w:szCs w:val="28"/>
        </w:rPr>
        <w:t>Протокол допроса подозреваемого по предложенной фабуле;</w:t>
      </w:r>
    </w:p>
    <w:p w:rsidR="002366E8" w:rsidRPr="00CE759F" w:rsidRDefault="002366E8" w:rsidP="002366E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Протокол обыска</w:t>
      </w:r>
      <w:r w:rsidRPr="00CE759F">
        <w:rPr>
          <w:sz w:val="28"/>
          <w:szCs w:val="28"/>
        </w:rPr>
        <w:t xml:space="preserve"> по предложенной фабуле;</w:t>
      </w:r>
    </w:p>
    <w:p w:rsidR="002366E8" w:rsidRDefault="002366E8" w:rsidP="002366E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211E1">
        <w:rPr>
          <w:sz w:val="28"/>
          <w:szCs w:val="28"/>
        </w:rPr>
        <w:t>.   Протокол освидетельствования по предложенной фабуле.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3FDC"/>
    <w:multiLevelType w:val="hybridMultilevel"/>
    <w:tmpl w:val="AD9E232A"/>
    <w:lvl w:ilvl="0" w:tplc="BF4A1778">
      <w:start w:val="1"/>
      <w:numFmt w:val="decimal"/>
      <w:lvlText w:val="%1."/>
      <w:lvlJc w:val="left"/>
      <w:pPr>
        <w:ind w:left="42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66E8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366E8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5573E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366E8"/>
    <w:pPr>
      <w:ind w:left="720"/>
      <w:contextualSpacing/>
      <w:jc w:val="both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SGAP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2020-09-09T09:05:00Z</dcterms:created>
  <dcterms:modified xsi:type="dcterms:W3CDTF">2020-09-09T09:06:00Z</dcterms:modified>
</cp:coreProperties>
</file>