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29E" w14:textId="77777777" w:rsidR="00236C44" w:rsidRDefault="00236C44" w:rsidP="00236C44">
      <w:pPr>
        <w:jc w:val="right"/>
        <w:rPr>
          <w:rFonts w:ascii="Times New Roman" w:hAnsi="Times New Roman"/>
          <w:sz w:val="28"/>
          <w:szCs w:val="28"/>
        </w:rPr>
      </w:pPr>
      <w:bookmarkStart w:id="0" w:name="_Toc509308892"/>
      <w:r>
        <w:rPr>
          <w:rFonts w:ascii="Times New Roman" w:hAnsi="Times New Roman"/>
          <w:sz w:val="28"/>
          <w:szCs w:val="28"/>
        </w:rPr>
        <w:t>Обсуждена и утверждена на заседании кафедры</w:t>
      </w:r>
    </w:p>
    <w:p w14:paraId="5B83946B" w14:textId="77777777" w:rsidR="00236C44" w:rsidRDefault="00236C44" w:rsidP="00236C44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криминалистики</w:t>
      </w:r>
    </w:p>
    <w:p w14:paraId="61E1B1B9" w14:textId="77777777" w:rsidR="00236C44" w:rsidRDefault="00236C44" w:rsidP="00236C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мая 2023 года, протокол № 12</w:t>
      </w:r>
    </w:p>
    <w:p w14:paraId="2A6BF2C8" w14:textId="77777777" w:rsidR="00236C44" w:rsidRDefault="00236C44" w:rsidP="00236C44">
      <w:pPr>
        <w:jc w:val="right"/>
        <w:rPr>
          <w:rFonts w:ascii="Times New Roman" w:hAnsi="Times New Roman"/>
          <w:sz w:val="28"/>
          <w:szCs w:val="28"/>
        </w:rPr>
      </w:pPr>
    </w:p>
    <w:p w14:paraId="0A4D9DB4" w14:textId="77777777" w:rsidR="00236C44" w:rsidRDefault="00236C44" w:rsidP="000B0D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14:paraId="5EA7BAF6" w14:textId="77777777" w:rsidR="00236C44" w:rsidRDefault="00236C44" w:rsidP="000B0D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14:paraId="63BC4E86" w14:textId="77777777" w:rsidR="00236C44" w:rsidRDefault="00236C44" w:rsidP="000B0D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40.04.01 Юриспруденция</w:t>
      </w:r>
    </w:p>
    <w:p w14:paraId="4A1D5EBE" w14:textId="15EDABEE" w:rsidR="00236C44" w:rsidRDefault="00236C44" w:rsidP="000B0D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(профиль </w:t>
      </w:r>
      <w:r w:rsidRPr="006D404E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236C44">
        <w:rPr>
          <w:rFonts w:ascii="Times New Roman" w:hAnsi="Times New Roman"/>
          <w:b/>
          <w:sz w:val="28"/>
          <w:szCs w:val="28"/>
        </w:rPr>
        <w:t>«Прокурорский надзор и участие прокурора в рассмотрении дел судами»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63C886B9" w14:textId="77777777" w:rsidR="00236C44" w:rsidRPr="00C40695" w:rsidRDefault="00236C44" w:rsidP="000B0D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учебный год</w:t>
      </w:r>
    </w:p>
    <w:p w14:paraId="7E13A53E" w14:textId="76335C89" w:rsidR="00236C44" w:rsidRDefault="00236C44" w:rsidP="000B0D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(Заочная форма)</w:t>
      </w:r>
    </w:p>
    <w:p w14:paraId="2B71DF98" w14:textId="77777777" w:rsidR="000B0D06" w:rsidRPr="00236C44" w:rsidRDefault="000B0D06" w:rsidP="000B0D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0848E84C" w14:textId="77777777" w:rsidR="00F41F3C" w:rsidRPr="00D40394" w:rsidRDefault="00F41F3C" w:rsidP="00F41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Тактико-организационные основы поддержания государственного обвинения по делам о преступлениях против военной службы.</w:t>
      </w:r>
    </w:p>
    <w:p w14:paraId="700469B9" w14:textId="77777777" w:rsidR="00F41F3C" w:rsidRPr="00D40394" w:rsidRDefault="00F41F3C" w:rsidP="00F41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Криминалистическая методика поддержания государственного обвинения по делам экстремистской направленности.</w:t>
      </w:r>
    </w:p>
    <w:p w14:paraId="7458CE4C" w14:textId="77777777" w:rsidR="00F41F3C" w:rsidRDefault="00F41F3C" w:rsidP="00F41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9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Криминалистическая методика поддержания государственного обвинения по делам об организации незаконной миграции.</w:t>
      </w:r>
    </w:p>
    <w:p w14:paraId="0DEF2FA0" w14:textId="77777777" w:rsidR="002C1CEF" w:rsidRDefault="002C1CEF" w:rsidP="00F41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Криминалистические основы поддержания государственного обвинения по преступлениям против личности.</w:t>
      </w:r>
    </w:p>
    <w:p w14:paraId="2C02C3E6" w14:textId="77777777" w:rsidR="002C1CEF" w:rsidRDefault="002C1CEF" w:rsidP="00F41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306C">
        <w:rPr>
          <w:rFonts w:ascii="Times New Roman" w:hAnsi="Times New Roman" w:cs="Times New Roman"/>
          <w:sz w:val="28"/>
          <w:szCs w:val="28"/>
        </w:rPr>
        <w:t>Криминалистические ос</w:t>
      </w:r>
      <w:r w:rsidR="005A27FD">
        <w:rPr>
          <w:rFonts w:ascii="Times New Roman" w:hAnsi="Times New Roman" w:cs="Times New Roman"/>
          <w:sz w:val="28"/>
          <w:szCs w:val="28"/>
        </w:rPr>
        <w:t>новы</w:t>
      </w:r>
      <w:r w:rsidR="006E148A">
        <w:rPr>
          <w:rFonts w:ascii="Times New Roman" w:hAnsi="Times New Roman" w:cs="Times New Roman"/>
          <w:sz w:val="28"/>
          <w:szCs w:val="28"/>
        </w:rPr>
        <w:t xml:space="preserve"> у</w:t>
      </w:r>
      <w:r w:rsidR="00E95BD5">
        <w:rPr>
          <w:rFonts w:ascii="Times New Roman" w:hAnsi="Times New Roman" w:cs="Times New Roman"/>
          <w:sz w:val="28"/>
          <w:szCs w:val="28"/>
        </w:rPr>
        <w:t>частия</w:t>
      </w:r>
      <w:r>
        <w:rPr>
          <w:rFonts w:ascii="Times New Roman" w:hAnsi="Times New Roman" w:cs="Times New Roman"/>
          <w:sz w:val="28"/>
          <w:szCs w:val="28"/>
        </w:rPr>
        <w:t xml:space="preserve"> прокурора в рассмотрении дел судом с участием присяжных заседателей.</w:t>
      </w:r>
    </w:p>
    <w:p w14:paraId="01221FEE" w14:textId="77777777" w:rsidR="00F41F3C" w:rsidRPr="00D40394" w:rsidRDefault="00F41F3C" w:rsidP="00F41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BF08C" w14:textId="77777777" w:rsidR="00AE38A7" w:rsidRDefault="00AE38A7" w:rsidP="00236C44">
      <w:pPr>
        <w:jc w:val="both"/>
        <w:rPr>
          <w:rFonts w:ascii="Times New Roman" w:hAnsi="Times New Roman"/>
          <w:sz w:val="28"/>
          <w:szCs w:val="28"/>
        </w:rPr>
      </w:pPr>
    </w:p>
    <w:p w14:paraId="60BF1787" w14:textId="77777777" w:rsidR="00725A46" w:rsidRDefault="00725A46"/>
    <w:sectPr w:rsidR="0072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24"/>
    <w:rsid w:val="00037F24"/>
    <w:rsid w:val="000B0D06"/>
    <w:rsid w:val="00236C44"/>
    <w:rsid w:val="002C1CEF"/>
    <w:rsid w:val="005A27FD"/>
    <w:rsid w:val="005E6D81"/>
    <w:rsid w:val="006E148A"/>
    <w:rsid w:val="00725A46"/>
    <w:rsid w:val="0075404D"/>
    <w:rsid w:val="007F13B8"/>
    <w:rsid w:val="00AE38A7"/>
    <w:rsid w:val="00B61AB2"/>
    <w:rsid w:val="00DF306C"/>
    <w:rsid w:val="00E95BD5"/>
    <w:rsid w:val="00F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17A6"/>
  <w15:chartTrackingRefBased/>
  <w15:docId w15:val="{6439B49D-16EC-42B8-BE33-2E5B9EFB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3C"/>
  </w:style>
  <w:style w:type="paragraph" w:styleId="2">
    <w:name w:val="heading 2"/>
    <w:basedOn w:val="a"/>
    <w:next w:val="a"/>
    <w:link w:val="20"/>
    <w:uiPriority w:val="9"/>
    <w:unhideWhenUsed/>
    <w:qFormat/>
    <w:rsid w:val="00F41F3C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4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>ФГБОУ СГЮА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Иван Иванов</cp:lastModifiedBy>
  <cp:revision>94</cp:revision>
  <dcterms:created xsi:type="dcterms:W3CDTF">2023-06-21T12:08:00Z</dcterms:created>
  <dcterms:modified xsi:type="dcterms:W3CDTF">2023-10-01T16:00:00Z</dcterms:modified>
</cp:coreProperties>
</file>