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F9" w:rsidRPr="00D025F1" w:rsidRDefault="00673DF9" w:rsidP="00673DF9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9.3. Примерная тематика письменных работ (реферат, доклад и др.)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 w:rsidRPr="008E4345">
        <w:rPr>
          <w:sz w:val="28"/>
          <w:szCs w:val="28"/>
        </w:rPr>
        <w:t>Следственно-опе</w:t>
      </w:r>
      <w:r>
        <w:rPr>
          <w:sz w:val="28"/>
          <w:szCs w:val="28"/>
        </w:rPr>
        <w:t xml:space="preserve">ративная группа как </w:t>
      </w:r>
      <w:r w:rsidRPr="008E4345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организации </w:t>
      </w:r>
      <w:r w:rsidRPr="008E4345">
        <w:rPr>
          <w:sz w:val="28"/>
          <w:szCs w:val="28"/>
        </w:rPr>
        <w:t>взаимодействия следователя с оперативно-розыскными органами</w:t>
      </w:r>
      <w:r>
        <w:rPr>
          <w:sz w:val="28"/>
          <w:szCs w:val="28"/>
        </w:rPr>
        <w:t>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положений учения о навыках и привычках человека в деятельности по выявлению, раскрытию и расследованию преступлений.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9D7F19">
        <w:rPr>
          <w:szCs w:val="28"/>
        </w:rPr>
        <w:t>Показания несовершеннолетних свидетелей и потерпевших: значение, процессуальные и этические особенности получения</w:t>
      </w:r>
      <w:r>
        <w:rPr>
          <w:szCs w:val="28"/>
        </w:rPr>
        <w:t xml:space="preserve"> </w:t>
      </w:r>
      <w:r w:rsidRPr="009D7F19">
        <w:rPr>
          <w:rFonts w:eastAsia="Times New Roman"/>
          <w:szCs w:val="28"/>
          <w:lang w:eastAsia="ru-RU"/>
        </w:rPr>
        <w:t>в деятельности по раскрытию, расследованию и предупреждению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несовершеннолетних и их влияние на формирование свидетельских показаний.</w:t>
      </w:r>
    </w:p>
    <w:p w:rsidR="00673DF9" w:rsidRDefault="00673DF9" w:rsidP="00673DF9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Тактические основы допроса несовершеннолетних свидетелей и потерпевших.</w:t>
      </w:r>
    </w:p>
    <w:p w:rsidR="00673DF9" w:rsidRPr="00291E1E" w:rsidRDefault="00673DF9" w:rsidP="00673DF9">
      <w:pPr>
        <w:pStyle w:val="a3"/>
        <w:numPr>
          <w:ilvl w:val="0"/>
          <w:numId w:val="1"/>
        </w:numPr>
        <w:spacing w:line="240" w:lineRule="auto"/>
        <w:ind w:left="357" w:hanging="357"/>
        <w:jc w:val="both"/>
        <w:rPr>
          <w:szCs w:val="28"/>
        </w:rPr>
      </w:pPr>
      <w:r w:rsidRPr="00291E1E">
        <w:rPr>
          <w:szCs w:val="28"/>
        </w:rPr>
        <w:t xml:space="preserve">Оценка показаний несовершеннолетних на предварительном следствии </w:t>
      </w:r>
      <w:r w:rsidRPr="00291E1E">
        <w:rPr>
          <w:rFonts w:eastAsia="Times New Roman"/>
          <w:szCs w:val="28"/>
          <w:lang w:eastAsia="ru-RU"/>
        </w:rPr>
        <w:t>в деятельности по выявлению, раскрытию и расследованию преступлений</w:t>
      </w:r>
      <w:r>
        <w:rPr>
          <w:rFonts w:eastAsia="Times New Roman"/>
          <w:szCs w:val="28"/>
          <w:lang w:eastAsia="ru-RU"/>
        </w:rPr>
        <w:t>.</w:t>
      </w:r>
    </w:p>
    <w:p w:rsidR="00673DF9" w:rsidRDefault="00673DF9" w:rsidP="00673DF9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Доказывание злостного уклонения от погашения кредиторской задолженности.</w:t>
      </w:r>
    </w:p>
    <w:p w:rsidR="00673DF9" w:rsidRDefault="00673DF9" w:rsidP="00673DF9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Организационно-тактические формы борьбы с противодействием раскрытию и расследованию преступлений.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rPr>
          <w:rFonts w:eastAsia="Times New Roman"/>
          <w:szCs w:val="28"/>
          <w:lang w:eastAsia="ru-RU"/>
        </w:rPr>
      </w:pPr>
      <w:r w:rsidRPr="009D7F19">
        <w:rPr>
          <w:szCs w:val="28"/>
        </w:rPr>
        <w:t>Учет навыков и привычек человека при выдвижении следственных версий</w:t>
      </w:r>
      <w:r>
        <w:rPr>
          <w:szCs w:val="28"/>
        </w:rPr>
        <w:t xml:space="preserve"> </w:t>
      </w:r>
      <w:r w:rsidRPr="009D7F19">
        <w:rPr>
          <w:rFonts w:eastAsia="Times New Roman"/>
          <w:szCs w:val="28"/>
          <w:lang w:eastAsia="ru-RU"/>
        </w:rPr>
        <w:t>в деятельности по раскрытию, расследованию и предупреждению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Навыки и привычки как </w:t>
      </w:r>
      <w:proofErr w:type="spellStart"/>
      <w:r>
        <w:rPr>
          <w:sz w:val="28"/>
          <w:szCs w:val="28"/>
        </w:rPr>
        <w:t>криминалистически</w:t>
      </w:r>
      <w:proofErr w:type="spellEnd"/>
      <w:r>
        <w:rPr>
          <w:sz w:val="28"/>
          <w:szCs w:val="28"/>
        </w:rPr>
        <w:t xml:space="preserve"> значимые свойства человека.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9D7F19">
        <w:rPr>
          <w:szCs w:val="28"/>
        </w:rPr>
        <w:t xml:space="preserve"> Современное состояние и перспективы разработок методик расследования отдельных видов (групп) преступлений и их значение </w:t>
      </w:r>
      <w:r w:rsidRPr="009D7F19">
        <w:rPr>
          <w:rFonts w:eastAsia="Times New Roman"/>
          <w:szCs w:val="28"/>
          <w:lang w:eastAsia="ru-RU"/>
        </w:rPr>
        <w:t>в деятельности по раскрытию, расследованию и предупреждению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773A6">
        <w:rPr>
          <w:sz w:val="28"/>
          <w:szCs w:val="28"/>
        </w:rPr>
        <w:t>Административная</w:t>
      </w:r>
      <w:proofErr w:type="gramEnd"/>
      <w:r w:rsidRPr="00F773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преюдиция</w:t>
      </w:r>
      <w:proofErr w:type="spellEnd"/>
      <w:r w:rsidRPr="00F773A6">
        <w:rPr>
          <w:sz w:val="28"/>
          <w:szCs w:val="28"/>
        </w:rPr>
        <w:t xml:space="preserve"> как условие при решении вопроса о возбуждении уголовного дела о неуплате средств на содержание детей или нетрудоспособных родителей без уважительных причин. Особенности возбуждения уголовных дел о неуплате средств на содержание детей или нетрудоспособных родителей.</w:t>
      </w:r>
    </w:p>
    <w:p w:rsidR="00673DF9" w:rsidRPr="00F04C12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F04C12">
        <w:rPr>
          <w:szCs w:val="28"/>
        </w:rPr>
        <w:t xml:space="preserve"> Теоретические осн</w:t>
      </w:r>
      <w:r>
        <w:rPr>
          <w:szCs w:val="28"/>
        </w:rPr>
        <w:t xml:space="preserve">овы криминалистической методики </w:t>
      </w:r>
      <w:r w:rsidRPr="00F04C12">
        <w:rPr>
          <w:rFonts w:eastAsia="Times New Roman"/>
          <w:szCs w:val="28"/>
          <w:lang w:eastAsia="ru-RU"/>
        </w:rPr>
        <w:t>как основа формирования компетенции по применению в профессиональной деятельности теоретических основ раскрытия и расследования преступлений.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9D7F19">
        <w:rPr>
          <w:szCs w:val="28"/>
        </w:rPr>
        <w:t xml:space="preserve"> Криминалистические классификации преступлений и методик их расследования</w:t>
      </w:r>
      <w:r>
        <w:rPr>
          <w:szCs w:val="28"/>
        </w:rPr>
        <w:t xml:space="preserve"> </w:t>
      </w:r>
      <w:r w:rsidRPr="009D7F19">
        <w:rPr>
          <w:rFonts w:eastAsia="Times New Roman"/>
          <w:szCs w:val="28"/>
          <w:lang w:eastAsia="ru-RU"/>
        </w:rPr>
        <w:t>как основа формирования компетенции по применению в профессиональной деятельности теоретических основ раскрытия и расследования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Деятельность следователя в условиях противодействия организованной преступности.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Сокрытие преступлений как форма противодействия расследованию.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Тактическая операция как элемент криминалистической тактики и одна из форм взаимодействия следователя и оперативно-розыскного органа.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rPr>
          <w:rFonts w:eastAsia="Times New Roman"/>
          <w:szCs w:val="28"/>
          <w:lang w:eastAsia="ru-RU"/>
        </w:rPr>
      </w:pPr>
      <w:r w:rsidRPr="009D7F19">
        <w:rPr>
          <w:szCs w:val="28"/>
        </w:rPr>
        <w:lastRenderedPageBreak/>
        <w:t xml:space="preserve"> Место тактической операции в системе криминалистики и</w:t>
      </w:r>
      <w:r>
        <w:rPr>
          <w:szCs w:val="28"/>
        </w:rPr>
        <w:t xml:space="preserve"> ее </w:t>
      </w:r>
      <w:proofErr w:type="spellStart"/>
      <w:r>
        <w:rPr>
          <w:szCs w:val="28"/>
        </w:rPr>
        <w:t>роль</w:t>
      </w:r>
      <w:r w:rsidRPr="009D7F19">
        <w:rPr>
          <w:rFonts w:eastAsia="Times New Roman"/>
          <w:szCs w:val="28"/>
          <w:lang w:eastAsia="ru-RU"/>
        </w:rPr>
        <w:t>в</w:t>
      </w:r>
      <w:proofErr w:type="spellEnd"/>
      <w:r w:rsidRPr="009D7F19">
        <w:rPr>
          <w:rFonts w:eastAsia="Times New Roman"/>
          <w:szCs w:val="28"/>
          <w:lang w:eastAsia="ru-RU"/>
        </w:rPr>
        <w:t xml:space="preserve"> деятельности по раскрытию, расследованию и предупреждению преступлений.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9D7F19">
        <w:rPr>
          <w:szCs w:val="28"/>
        </w:rPr>
        <w:t xml:space="preserve"> Понятие тактической операции</w:t>
      </w:r>
      <w:r>
        <w:rPr>
          <w:szCs w:val="28"/>
        </w:rPr>
        <w:t xml:space="preserve"> </w:t>
      </w:r>
      <w:r w:rsidRPr="009D7F19">
        <w:rPr>
          <w:rFonts w:eastAsia="Times New Roman"/>
          <w:szCs w:val="28"/>
          <w:lang w:eastAsia="ru-RU"/>
        </w:rPr>
        <w:t>в деятельности по раскрытию, расследованию и предупреждению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Проблемы получения информации об абонентских соединениях при расследовании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Выемка и осмотр документов по делам о преступном загрязнении атмосферы.</w:t>
      </w:r>
    </w:p>
    <w:p w:rsidR="00673DF9" w:rsidRPr="009D7F19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9D7F19">
        <w:rPr>
          <w:szCs w:val="28"/>
        </w:rPr>
        <w:t xml:space="preserve"> Доктринальные определения понятия «противодействие расследованию преступлений» и ее значение в </w:t>
      </w:r>
      <w:r w:rsidRPr="009D7F19">
        <w:rPr>
          <w:rFonts w:eastAsia="Times New Roman"/>
          <w:szCs w:val="28"/>
          <w:lang w:eastAsia="ru-RU"/>
        </w:rPr>
        <w:t>деятельности по раскрытию, расследованию и предупреждению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преюдиция</w:t>
      </w:r>
      <w:proofErr w:type="spellEnd"/>
      <w:r>
        <w:rPr>
          <w:sz w:val="28"/>
          <w:szCs w:val="28"/>
        </w:rPr>
        <w:t xml:space="preserve"> как элемент выявления и документирования уклонения от уплаты средств на содержание детей и нетрудоспособных родителей без уважительных причин.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Прикрепление оперативного работника к следователю как форма организации взаимодействия следователя с оперативно-розыскным органом.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Формирование первых комплексов методических рекомендаций по расследованию отдельных видов (групп) преступлений).</w:t>
      </w:r>
      <w:proofErr w:type="gramEnd"/>
    </w:p>
    <w:p w:rsidR="00673DF9" w:rsidRPr="00F04C12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F04C12">
        <w:rPr>
          <w:szCs w:val="28"/>
        </w:rPr>
        <w:t xml:space="preserve"> Современное состояние частных криминалистических </w:t>
      </w:r>
      <w:proofErr w:type="spellStart"/>
      <w:r w:rsidRPr="00F04C12">
        <w:rPr>
          <w:szCs w:val="28"/>
        </w:rPr>
        <w:t>методик</w:t>
      </w:r>
      <w:r w:rsidRPr="00F04C12">
        <w:rPr>
          <w:rFonts w:eastAsia="Times New Roman"/>
          <w:szCs w:val="28"/>
          <w:lang w:eastAsia="ru-RU"/>
        </w:rPr>
        <w:t>как</w:t>
      </w:r>
      <w:proofErr w:type="spellEnd"/>
      <w:r w:rsidRPr="00F04C12">
        <w:rPr>
          <w:rFonts w:eastAsia="Times New Roman"/>
          <w:szCs w:val="28"/>
          <w:lang w:eastAsia="ru-RU"/>
        </w:rPr>
        <w:t xml:space="preserve"> основа формирования компетенции по применению в профессиональной деятельности теоретических основ раскрытия и расследования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</w:t>
      </w:r>
      <w:proofErr w:type="spellStart"/>
      <w:r>
        <w:rPr>
          <w:sz w:val="28"/>
          <w:szCs w:val="28"/>
        </w:rPr>
        <w:t>преюдиция</w:t>
      </w:r>
      <w:proofErr w:type="spellEnd"/>
      <w:r>
        <w:rPr>
          <w:sz w:val="28"/>
          <w:szCs w:val="28"/>
        </w:rPr>
        <w:t xml:space="preserve"> как обязательный элемент выявления и документирования противоправных действий лиц при совершении ими преступления, предусмотренного ст. 177 УК РФ.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порядка наложения ареста на ценные бумаги при расследовании уголовных дел о злостном уклонении от погашения кредиторской задолженности.</w:t>
      </w:r>
    </w:p>
    <w:p w:rsidR="00673DF9" w:rsidRPr="00F04C12" w:rsidRDefault="00673DF9" w:rsidP="00673DF9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F04C12">
        <w:rPr>
          <w:szCs w:val="28"/>
        </w:rPr>
        <w:t xml:space="preserve"> Профилактическая деятельность следователя по делам о преступлениях несовершеннолетних</w:t>
      </w:r>
      <w:r>
        <w:rPr>
          <w:szCs w:val="28"/>
        </w:rPr>
        <w:t xml:space="preserve"> </w:t>
      </w:r>
      <w:r w:rsidRPr="00F04C12">
        <w:rPr>
          <w:rFonts w:eastAsia="Times New Roman"/>
          <w:szCs w:val="28"/>
          <w:lang w:eastAsia="ru-RU"/>
        </w:rPr>
        <w:t>как основа формирования компетенции по применению в профессиональной деятельности теоретических основ раскрытия и расследования преступлений.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Отграничение налогового правонарушения и налогового преступления в рамках решения вопроса об об</w:t>
      </w:r>
      <w:r w:rsidRPr="00981F1D">
        <w:rPr>
          <w:sz w:val="28"/>
          <w:szCs w:val="28"/>
        </w:rPr>
        <w:t>еспечение возмещения ущерба, причиненного налоговыми преступлениями</w:t>
      </w:r>
      <w:r>
        <w:rPr>
          <w:sz w:val="28"/>
          <w:szCs w:val="28"/>
        </w:rPr>
        <w:t>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Источники частных криминалистических методик и принципы их формирования.</w:t>
      </w:r>
    </w:p>
    <w:p w:rsidR="00673DF9" w:rsidRDefault="00673DF9" w:rsidP="00673DF9">
      <w:pPr>
        <w:numPr>
          <w:ilvl w:val="0"/>
          <w:numId w:val="1"/>
        </w:numPr>
        <w:jc w:val="both"/>
        <w:rPr>
          <w:sz w:val="28"/>
          <w:szCs w:val="28"/>
        </w:rPr>
      </w:pPr>
      <w:r w:rsidRPr="00483E9E">
        <w:rPr>
          <w:sz w:val="28"/>
          <w:szCs w:val="28"/>
        </w:rPr>
        <w:t>Краткая криминалистическая характеристика преступного нарушения уставных правил взаимоотношений между военнослужащими при отсутствии между ними отношений подчиненности и ее роль в деятельности по раскрытию, расследованию и предупреждению преступлений</w:t>
      </w:r>
      <w:r>
        <w:rPr>
          <w:sz w:val="28"/>
          <w:szCs w:val="28"/>
        </w:rPr>
        <w:t>.</w:t>
      </w:r>
    </w:p>
    <w:p w:rsidR="0022567D" w:rsidRDefault="0022567D"/>
    <w:sectPr w:rsidR="0022567D" w:rsidSect="0022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DB1"/>
    <w:multiLevelType w:val="hybridMultilevel"/>
    <w:tmpl w:val="858CF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73DF9"/>
    <w:rsid w:val="0022567D"/>
    <w:rsid w:val="0067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3DF9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Company>HP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2022-10-09T17:42:00Z</dcterms:created>
  <dcterms:modified xsi:type="dcterms:W3CDTF">2022-10-09T17:42:00Z</dcterms:modified>
</cp:coreProperties>
</file>