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8" w:rsidRPr="00D025F1" w:rsidRDefault="00445B38" w:rsidP="00445B38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9.3. Примерная тематика письменных работ (реферат, доклад и др.)</w:t>
      </w:r>
    </w:p>
    <w:p w:rsidR="00445B38" w:rsidRPr="006B163C" w:rsidRDefault="00445B38" w:rsidP="00445B38">
      <w:pPr>
        <w:ind w:left="360"/>
        <w:rPr>
          <w:b/>
          <w:sz w:val="28"/>
          <w:szCs w:val="28"/>
        </w:rPr>
      </w:pPr>
      <w:r w:rsidRPr="006B163C">
        <w:rPr>
          <w:b/>
          <w:sz w:val="28"/>
          <w:szCs w:val="28"/>
        </w:rPr>
        <w:t>Примерная тематика докладов и рефератов к разделу 1</w:t>
      </w:r>
    </w:p>
    <w:p w:rsidR="00445B38" w:rsidRPr="006B163C" w:rsidRDefault="00445B38" w:rsidP="00445B38">
      <w:pPr>
        <w:ind w:left="360"/>
        <w:rPr>
          <w:sz w:val="28"/>
          <w:szCs w:val="28"/>
        </w:rPr>
      </w:pP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Современные взгляды на природу криминалистики.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Актуальные задачи криминалистики на современном этапе ее развития.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Связи криминалистики с другими науками уголовно-правового цикла.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Проблемы интерпретации учеными методологии криминалистики.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Классификация методов криминалистической деятельности.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Механизм подготовительной деятельности субъекта будущего преступления.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Понятие способа совершения преступления и значение его исследования.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Закономерности отражения поведения преступника и зна</w:t>
      </w:r>
      <w:r>
        <w:rPr>
          <w:sz w:val="28"/>
          <w:szCs w:val="28"/>
        </w:rPr>
        <w:t>чение их иссле</w:t>
      </w:r>
      <w:r w:rsidRPr="006B163C">
        <w:rPr>
          <w:sz w:val="28"/>
          <w:szCs w:val="28"/>
        </w:rPr>
        <w:t>дования экспертом-криминалистом.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Механизм содействия расследованию и использование следователем его потенциала.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Понятие, задачи и значение организации выявления, раскрытия и предупреждения преступлений.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Система организации деятельности следо</w:t>
      </w:r>
      <w:r>
        <w:rPr>
          <w:sz w:val="28"/>
          <w:szCs w:val="28"/>
        </w:rPr>
        <w:t>вателя как раздела криминалисти</w:t>
      </w:r>
      <w:r w:rsidRPr="006B163C">
        <w:rPr>
          <w:sz w:val="28"/>
          <w:szCs w:val="28"/>
        </w:rPr>
        <w:t>ки.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Место организации выявления, раскрытия и предупреждения преступлений</w:t>
      </w:r>
    </w:p>
    <w:p w:rsidR="00445B38" w:rsidRPr="006B163C" w:rsidRDefault="00445B38" w:rsidP="00445B38">
      <w:pPr>
        <w:ind w:left="360"/>
        <w:rPr>
          <w:sz w:val="28"/>
          <w:szCs w:val="28"/>
        </w:rPr>
      </w:pPr>
      <w:r w:rsidRPr="006B163C">
        <w:rPr>
          <w:sz w:val="28"/>
          <w:szCs w:val="28"/>
        </w:rPr>
        <w:t>в системе криминалистики.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Научная организация  труда следователя.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Специализация деятельности следователя.</w:t>
      </w:r>
    </w:p>
    <w:p w:rsidR="00445B38" w:rsidRPr="00BC10B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BC10B5">
        <w:rPr>
          <w:sz w:val="28"/>
          <w:szCs w:val="28"/>
        </w:rPr>
        <w:t>Сущность и виды специальных знаний, знач</w:t>
      </w:r>
      <w:r>
        <w:rPr>
          <w:sz w:val="28"/>
          <w:szCs w:val="28"/>
        </w:rPr>
        <w:t>ение их использования в деятель</w:t>
      </w:r>
      <w:r w:rsidRPr="00BC10B5">
        <w:rPr>
          <w:sz w:val="28"/>
          <w:szCs w:val="28"/>
        </w:rPr>
        <w:t>ности следователя.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2. Процессуальные формы использования специальных знаний в выявлении, раскрытии и предупреждении преступлений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3. Непроцессуальные формы использования специальных знаний в выявлении, раскрытии и предупреждении преступлений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 xml:space="preserve"> Оперативно-справочные учеты.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Розыскные учеты.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Криминалистические учеты.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Проблемы информационно-компьютерного  обеспечения расследования пре-ступлений.</w:t>
      </w:r>
    </w:p>
    <w:p w:rsidR="00445B38" w:rsidRPr="000D0E62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D0E62">
        <w:rPr>
          <w:sz w:val="28"/>
          <w:szCs w:val="28"/>
        </w:rPr>
        <w:t xml:space="preserve"> Понятие, значение и принципы взаимодействия следователя с органами дознания и другими участниками раскрытия и предупреждения преступлений.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Взаимодействие следователя с аппаратами дознания в рамках осуществления розыскной деятельности.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Формы участия специалиста в следственных действиях.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Взаимодействие следователя со специалистами и экспертами при назначении экспертиз.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lastRenderedPageBreak/>
        <w:t>Значение криминалистической идентификации в следственной и экспертной деятельности.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Предварительное исследование объектов криминалистической экспертизы.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Раздельное исследование объектов экспертизы. Экспертный эксперимент.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Идентификационные исследования в методике расследования преступлений.</w:t>
      </w:r>
    </w:p>
    <w:p w:rsidR="00445B38" w:rsidRPr="000D0E62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D0E62">
        <w:rPr>
          <w:sz w:val="28"/>
          <w:szCs w:val="28"/>
        </w:rPr>
        <w:t>Сущность моделирования как универсального исследовательского подхода в познавательной  деятельности.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Научное и практическое значение модельного подхода в криминалистической деятельности.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Виды криминалистического моделирова</w:t>
      </w:r>
      <w:r>
        <w:rPr>
          <w:sz w:val="28"/>
          <w:szCs w:val="28"/>
        </w:rPr>
        <w:t>ния и моделей поведения преступ</w:t>
      </w:r>
      <w:r w:rsidRPr="006B163C">
        <w:rPr>
          <w:sz w:val="28"/>
          <w:szCs w:val="28"/>
        </w:rPr>
        <w:t xml:space="preserve">ника.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Технология ретроспективного моделирования поведения преступника.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моделирования поведения конкретного преступника.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Актуальное и перспективное моделирование поведения преступника.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>Обнаружение невидимых следов рук.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Фиксация и изъятие следов рук.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 xml:space="preserve"> Методика дактилоскопической экспертизы.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Способы фиксации объемных следов ног.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Способы фиксации поверхностных следов ног.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«Дорожка» следов ног и ее использование в расследовании преступлений.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 xml:space="preserve"> Понятие, задачи и значение одорологии.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Способы собирания запаховых следов.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Подготовка материалов на экспертизу. </w:t>
      </w:r>
      <w:r>
        <w:rPr>
          <w:sz w:val="28"/>
          <w:szCs w:val="28"/>
        </w:rPr>
        <w:t>Возможности экспертного исследо</w:t>
      </w:r>
      <w:r w:rsidRPr="006B163C">
        <w:rPr>
          <w:sz w:val="28"/>
          <w:szCs w:val="28"/>
        </w:rPr>
        <w:t>вания запаховых следов.</w:t>
      </w:r>
    </w:p>
    <w:p w:rsidR="00445B38" w:rsidRPr="000D0E62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D0E62">
        <w:rPr>
          <w:sz w:val="28"/>
          <w:szCs w:val="28"/>
        </w:rPr>
        <w:t xml:space="preserve"> Природа и классификация микрообъектов.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Алгоритм и методы  работы следователя с микрообъектами.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Понятие,  научные основы и виды КИМВИ.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Криминалистическое исследование почв. Подготовка материалов для экспертизы.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Криминалистическое исследование лакокрасочных материалов и покрытий. Подготовка материалов для экспертизы.</w:t>
      </w:r>
    </w:p>
    <w:p w:rsidR="00445B38" w:rsidRPr="000D0E62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D0E62">
        <w:rPr>
          <w:sz w:val="28"/>
          <w:szCs w:val="28"/>
        </w:rPr>
        <w:t>Понятие оружия и виды его криминалистического исследования.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Понятия холодного и метательного оружия.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Следственный осмотр и исследование холодного оружия.</w:t>
      </w:r>
    </w:p>
    <w:p w:rsidR="00445B38" w:rsidRPr="000D0E62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D0E62">
        <w:rPr>
          <w:sz w:val="28"/>
          <w:szCs w:val="28"/>
        </w:rPr>
        <w:t>Понятие криминалистической баллистики, ее задачи, значение и научные основы.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 xml:space="preserve"> Механизм образования следов на гильзе и пуле.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Следственный осмотр огнестрельного оружия.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Возможности групповой идентификации оружия по гильзе и снарядам.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Назначение следователем судебно-баллистической экспертизы.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Следственный осмотр документов.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Виды и задачи технико-криминалистического исследования документов.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Осмотр и предварительное исследование материалов документов.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lastRenderedPageBreak/>
        <w:t xml:space="preserve"> Возможности и методы экспертного исследования материалов документов.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Возможности идентификации принтера.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Экспертное исследование нечитаемых текстов документов.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Установление технической подделки подписи.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Исследование сожженных документов.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Общие </w:t>
      </w:r>
      <w:r>
        <w:rPr>
          <w:sz w:val="28"/>
          <w:szCs w:val="28"/>
        </w:rPr>
        <w:t xml:space="preserve">и частные </w:t>
      </w:r>
      <w:r w:rsidRPr="006B163C">
        <w:rPr>
          <w:sz w:val="28"/>
          <w:szCs w:val="28"/>
        </w:rPr>
        <w:t>признаки почерка.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Установление признаков умышленного изменения почерка.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Особенности  исследования подписей.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Подготовка материалов для почерковедческой экспертизы.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Понятие, структура и задачи следственной тактики.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Типовая структура деятельности, связанной с производством следственных действий.</w:t>
      </w:r>
    </w:p>
    <w:p w:rsidR="00445B38" w:rsidRPr="00002385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 xml:space="preserve"> Классификация тактических приемов.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 Критерии допустимости  тактического приема следственного действия.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Проблема допустимости следственных хитростей.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Понятие и значение тактической комбинации.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Понятие тактического риска и деятельность следователя в его условиях.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 Сущность  и виды следственного осмотра.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Подготовка осмотра места происшествия.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Тактические принципы и приемы осмотра места происшествия.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обстановки, хода и результатов осмотра места происшествия.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>Сущность, виды и задачи эксгумации.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Тактические приемы производства эксгумации.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процесса и результатов эксгумации.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 Сущность и задачи освидетельствования.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Тактические приемы производства освидетельствования.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хода и результатов освидетельствования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Тактические принципы  и приемы производства обыска.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хода и результатов обыска.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Понятие и тактические приемы выемки.  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Понятие контроля и записи переговоров, их значение в расследования преступлений.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Тактические основы контроля и записи переговоров.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Процессуальное оформление и оценка результатов контроля и записи переговоров.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Сущность, виды и значение допроса.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Тактика допроса в бесконфликтной ситуации. 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Тактика допроса в конфликтной ситуации. 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обстановки,  хода и результатов допроса.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Тактические приемы производства очной ставки.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хода и результатов очной ставки.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Понятие и задачи проверки показаний на месте.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Подготовка к проведению проверки показаний на месте.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Тактика проведения проверки показаний на месте.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lastRenderedPageBreak/>
        <w:t>Фиксация хода и результатов проверки показаний на месте.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>Сущность, виды и задачи предъявления для опознания.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Тактика предъявления для опознания живых лиц.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хода и результатов предъявления для опознания.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>Сущность и виды следственного эксперимента.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Принципы  и тактические приемы следственного эксперимента.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Фиксация процесса и результатов следственного эксперимента.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Оценка результатов следственного эксперимента.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>Сущность и виды задержания.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Тактические приемы производства задержания.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Фиксация процесса и результатов задержания. </w:t>
      </w:r>
    </w:p>
    <w:p w:rsidR="00445B38" w:rsidRPr="00AE6287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>Понятие, система, задачи и значение методики расследования преступлений.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Криминалистическая типология и классификация преступлений, их научное и практическое значение.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Виды частных методик расследования  и тенденции их развития.</w:t>
      </w:r>
    </w:p>
    <w:p w:rsidR="00445B38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AE6287">
        <w:rPr>
          <w:sz w:val="28"/>
          <w:szCs w:val="28"/>
        </w:rPr>
        <w:t xml:space="preserve">Логика построения типовой  частной методики расследования преступлений.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Оперативно-розыскное и технико-криминалистическое обеспечение начального этапа расследования.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Проверочные действия в стадии возбуждения уголовного дела.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Начальный этап расследования убийств при обнаружении трупа.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Методы выявления подозреваемого.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Начальный этап расследования убийства с исчезновением человека.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расследования убийства с расчленением трупа.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Проверочные действия в стадии возбуждения уголовного дела.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осмотра места происшестви</w:t>
      </w:r>
      <w:r>
        <w:rPr>
          <w:sz w:val="28"/>
          <w:szCs w:val="28"/>
        </w:rPr>
        <w:t>я  при расследовании изнасилова</w:t>
      </w:r>
      <w:r w:rsidRPr="006B163C">
        <w:rPr>
          <w:sz w:val="28"/>
          <w:szCs w:val="28"/>
        </w:rPr>
        <w:t>ний.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Типичные ситуации и программы  начального этапа расследования.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Методы разоблачения инсценировки изнасилования.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Использование специальных знаний при расследовании изнасилований.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Разоблачения инсценировки кражи.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расследования квартирных краж.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Особенности расследования краж автомашин.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расследования карманных краж.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Разоблачения инсценировки грабежа и разбойного нападения.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Планирование начального этапа расследования вымогательства. </w:t>
      </w:r>
    </w:p>
    <w:p w:rsidR="00445B38" w:rsidRPr="00002385" w:rsidRDefault="00445B38" w:rsidP="00445B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2385">
        <w:rPr>
          <w:sz w:val="28"/>
          <w:szCs w:val="28"/>
        </w:rPr>
        <w:t>Проверочные действия в стадии возбуждения уголовного дела</w:t>
      </w:r>
      <w:r>
        <w:rPr>
          <w:sz w:val="28"/>
          <w:szCs w:val="28"/>
        </w:rPr>
        <w:t xml:space="preserve">по фактам </w:t>
      </w:r>
      <w:r w:rsidRPr="00002385">
        <w:rPr>
          <w:sz w:val="28"/>
          <w:szCs w:val="28"/>
        </w:rPr>
        <w:t xml:space="preserve"> хищений чужого имущества путем присвоения или растраты. 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Организация следователем производства ревизии.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 xml:space="preserve">Аудиторская проверка и судебно-бухгалтерская экспертиза. </w:t>
      </w:r>
    </w:p>
    <w:p w:rsidR="00445B38" w:rsidRPr="006B163C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Возмещение материального ущерба, причиненного хищениями, и профилактика преступлений.</w:t>
      </w:r>
    </w:p>
    <w:p w:rsidR="00445B38" w:rsidRDefault="00445B38" w:rsidP="00445B38">
      <w:pPr>
        <w:numPr>
          <w:ilvl w:val="0"/>
          <w:numId w:val="1"/>
        </w:numPr>
        <w:rPr>
          <w:sz w:val="28"/>
          <w:szCs w:val="28"/>
        </w:rPr>
      </w:pPr>
      <w:r w:rsidRPr="006B163C">
        <w:rPr>
          <w:sz w:val="28"/>
          <w:szCs w:val="28"/>
        </w:rPr>
        <w:t>Особенности производства отдельных следственных действий при задержании взяткополучателя с поличным.</w:t>
      </w:r>
    </w:p>
    <w:p w:rsidR="00A702CB" w:rsidRDefault="00A702CB"/>
    <w:sectPr w:rsidR="00A702CB" w:rsidSect="00A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6D7"/>
    <w:multiLevelType w:val="hybridMultilevel"/>
    <w:tmpl w:val="F65E0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45B38"/>
    <w:rsid w:val="00445B38"/>
    <w:rsid w:val="00A7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7040</Characters>
  <Application>Microsoft Office Word</Application>
  <DocSecurity>0</DocSecurity>
  <Lines>58</Lines>
  <Paragraphs>16</Paragraphs>
  <ScaleCrop>false</ScaleCrop>
  <Company>HP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2022-10-09T17:33:00Z</dcterms:created>
  <dcterms:modified xsi:type="dcterms:W3CDTF">2022-10-09T17:33:00Z</dcterms:modified>
</cp:coreProperties>
</file>