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12" w:rsidRDefault="007B4E12" w:rsidP="007B4E12">
      <w:pPr>
        <w:spacing w:line="360" w:lineRule="atLeast"/>
        <w:jc w:val="center"/>
        <w:rPr>
          <w:b/>
          <w:sz w:val="28"/>
          <w:szCs w:val="28"/>
        </w:rPr>
      </w:pPr>
      <w:r w:rsidRPr="006026F9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сдачи</w:t>
      </w:r>
      <w:r w:rsidRPr="006026F9">
        <w:rPr>
          <w:b/>
          <w:sz w:val="28"/>
          <w:szCs w:val="28"/>
        </w:rPr>
        <w:t xml:space="preserve"> зачета</w:t>
      </w:r>
    </w:p>
    <w:p w:rsidR="007B4E12" w:rsidRDefault="007B4E12" w:rsidP="007B4E12">
      <w:pPr>
        <w:spacing w:line="360" w:lineRule="atLeast"/>
        <w:jc w:val="center"/>
        <w:rPr>
          <w:b/>
          <w:sz w:val="28"/>
          <w:szCs w:val="28"/>
        </w:rPr>
      </w:pPr>
    </w:p>
    <w:p w:rsidR="007B4E12" w:rsidRDefault="007B4E12" w:rsidP="007B4E12">
      <w:pPr>
        <w:spacing w:line="360" w:lineRule="atLeast"/>
        <w:jc w:val="center"/>
        <w:rPr>
          <w:b/>
          <w:sz w:val="28"/>
          <w:szCs w:val="28"/>
        </w:rPr>
      </w:pPr>
      <w:r w:rsidRPr="006026F9">
        <w:rPr>
          <w:b/>
          <w:sz w:val="28"/>
          <w:szCs w:val="28"/>
        </w:rPr>
        <w:t>9.1.</w:t>
      </w:r>
      <w:r>
        <w:rPr>
          <w:b/>
          <w:sz w:val="28"/>
          <w:szCs w:val="28"/>
        </w:rPr>
        <w:t>1.</w:t>
      </w:r>
      <w:r w:rsidRPr="006026F9">
        <w:rPr>
          <w:b/>
          <w:sz w:val="28"/>
          <w:szCs w:val="28"/>
        </w:rPr>
        <w:t xml:space="preserve"> Вопросы для </w:t>
      </w:r>
      <w:r>
        <w:rPr>
          <w:b/>
          <w:sz w:val="28"/>
          <w:szCs w:val="28"/>
        </w:rPr>
        <w:t>сдачи</w:t>
      </w:r>
      <w:r w:rsidRPr="006026F9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 xml:space="preserve"> по разделам дисциплины «Общая теория криминалистики» и «Технико-криминалистическое обеспечение деятельности следователя»</w:t>
      </w:r>
    </w:p>
    <w:p w:rsidR="007B4E12" w:rsidRPr="006026F9" w:rsidRDefault="007B4E12" w:rsidP="007B4E12">
      <w:pPr>
        <w:spacing w:line="360" w:lineRule="atLeast"/>
        <w:jc w:val="center"/>
        <w:rPr>
          <w:b/>
          <w:sz w:val="28"/>
          <w:szCs w:val="28"/>
        </w:rPr>
      </w:pP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bCs/>
          <w:szCs w:val="28"/>
        </w:rPr>
      </w:pPr>
      <w:r w:rsidRPr="007A56C1">
        <w:rPr>
          <w:bCs/>
          <w:szCs w:val="28"/>
        </w:rPr>
        <w:t>Объекты и предмет криминалистики.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bCs/>
          <w:szCs w:val="28"/>
        </w:rPr>
        <w:t>Природа, функции и задачи науки.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bCs/>
          <w:szCs w:val="28"/>
        </w:rPr>
      </w:pPr>
      <w:r w:rsidRPr="007A56C1">
        <w:rPr>
          <w:bCs/>
          <w:szCs w:val="28"/>
        </w:rPr>
        <w:t>Система криминалистики.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Зарождение криминалистических рекомендаций в трудах западноевропейских ученых по уголовному процессу.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Роль естественных наук в зарождении криминалистической техники. </w:t>
      </w:r>
    </w:p>
    <w:p w:rsidR="007B4E12" w:rsidRPr="009D6B5A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9D6B5A">
        <w:rPr>
          <w:sz w:val="28"/>
          <w:szCs w:val="28"/>
        </w:rPr>
        <w:t>Криминалистика в развитых странах.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b/>
          <w:sz w:val="28"/>
          <w:szCs w:val="28"/>
        </w:rPr>
      </w:pPr>
      <w:r w:rsidRPr="009D6B5A">
        <w:rPr>
          <w:sz w:val="28"/>
          <w:szCs w:val="28"/>
        </w:rPr>
        <w:t>Основные</w:t>
      </w:r>
      <w:r w:rsidRPr="007A56C1">
        <w:rPr>
          <w:sz w:val="28"/>
          <w:szCs w:val="28"/>
        </w:rPr>
        <w:t xml:space="preserve"> этапы развития отечественной криминалистики.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криминалистической методологии, ее место в системе науки и значение в научной и практической деятельности.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исследовательского подхода и его значение в познавательной деятельности следователя.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Сущность отдельных исследовательских подходов.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Методологические теории криминалистической деятельности следователя, отражающие ее технологию.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 э</w:t>
      </w:r>
      <w:r w:rsidRPr="007A56C1">
        <w:rPr>
          <w:sz w:val="28"/>
          <w:szCs w:val="28"/>
        </w:rPr>
        <w:t>лементно-компонентный состав поведения преступника.</w:t>
      </w:r>
    </w:p>
    <w:p w:rsidR="007B4E12" w:rsidRPr="007A56C1" w:rsidRDefault="007B4E12" w:rsidP="007B4E12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Элементы деятельности преступника на отдельной стадии.</w:t>
      </w:r>
    </w:p>
    <w:p w:rsidR="007B4E12" w:rsidRPr="007A56C1" w:rsidRDefault="007B4E12" w:rsidP="007B4E12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Классификация связей между элементами поведения преступника.</w:t>
      </w:r>
    </w:p>
    <w:p w:rsidR="007B4E12" w:rsidRPr="007A56C1" w:rsidRDefault="007B4E12" w:rsidP="007B4E12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Значение системного анализа поведения преступника в следственной деятельности.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Криминалистическое понятие механизма поведения преступника и значение его исследования.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Этапы и стадии досудебного поведения преступника.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Методы криминалистического изучения личности. 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виды криминалистической деятельности следователя.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Система принципов криминалистической деятельности следователя.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организации деятельности по выявлению, раскрытию и предупреждению преступлений.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Методы организации криминалистической деятельности следователя.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виды специальных знаний, значение их использования в деятельности следователя.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Процессуальные формы использования специальных знаний в выявлении, раскрытии и предупреждении преступлений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Непроцессуальные формы использования специальных знаний в выявлении, раскрытии и предупреждении преступлений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уголовной регистрации, ее задачи и значение.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Оперативно-справочные учеты</w:t>
      </w:r>
      <w:r>
        <w:rPr>
          <w:sz w:val="28"/>
          <w:szCs w:val="28"/>
        </w:rPr>
        <w:t>, розыскные и кр</w:t>
      </w:r>
      <w:r w:rsidRPr="007A56C1">
        <w:rPr>
          <w:sz w:val="28"/>
          <w:szCs w:val="28"/>
        </w:rPr>
        <w:t xml:space="preserve">иминалистические учеты.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56C1">
        <w:rPr>
          <w:sz w:val="28"/>
          <w:szCs w:val="28"/>
        </w:rPr>
        <w:t>нформационно-компьютерно</w:t>
      </w:r>
      <w:r>
        <w:rPr>
          <w:sz w:val="28"/>
          <w:szCs w:val="28"/>
        </w:rPr>
        <w:t>е</w:t>
      </w:r>
      <w:r w:rsidRPr="007A56C1">
        <w:rPr>
          <w:sz w:val="28"/>
          <w:szCs w:val="28"/>
        </w:rPr>
        <w:t xml:space="preserve"> обеспечения расследования преступлений.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противодействия расследованию преступления.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Субъекты и способы противодействия расследованию преступления.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Криминалистические аспекты устранения противодействия, подозреваемого и обвиняемого расследованию преступления.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принципы взаимодействия следователя с сотрудниками других подразделений органов внутренних дел (ОВД).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Формы взаимодействия следователя с сотрудниками оперативно-розыскных подразделений ОВД.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Алгоритм и формы взаимодействия следователя с сотрудниками экспертно-криминалистических подразделений ОВД.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криминалистической идентификации и ее философские основы.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объектов идентификации.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Основные категории теории криминалистической идентификации.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Виды идентификации.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Стадии криминалистической идентификационной экспертизы</w:t>
      </w:r>
    </w:p>
    <w:p w:rsidR="007B4E12" w:rsidRPr="007A56C1" w:rsidRDefault="007B4E12" w:rsidP="007B4E12">
      <w:pPr>
        <w:pStyle w:val="fc1"/>
        <w:numPr>
          <w:ilvl w:val="0"/>
          <w:numId w:val="1"/>
        </w:numPr>
        <w:spacing w:line="360" w:lineRule="atLeast"/>
        <w:ind w:left="1134" w:hanging="567"/>
        <w:jc w:val="both"/>
        <w:rPr>
          <w:szCs w:val="28"/>
        </w:rPr>
      </w:pPr>
      <w:r w:rsidRPr="007A56C1">
        <w:rPr>
          <w:szCs w:val="28"/>
        </w:rPr>
        <w:t>Криминалистическая диагностика.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модельного подхода в исследовании поведения преступника.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Технология ретроспективного моделирования поведения преступника.</w:t>
      </w:r>
    </w:p>
    <w:p w:rsidR="007B4E12" w:rsidRPr="005D174C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5D174C">
        <w:rPr>
          <w:sz w:val="28"/>
          <w:szCs w:val="28"/>
        </w:rPr>
        <w:t>Понятие и значение ситуационного подхода в деятельности криминалиста.</w:t>
      </w:r>
    </w:p>
    <w:p w:rsidR="007B4E12" w:rsidRPr="005D174C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5D174C">
        <w:rPr>
          <w:sz w:val="28"/>
          <w:szCs w:val="28"/>
        </w:rPr>
        <w:t>Ситуационное программирование криминалистической деятельности следователя.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lastRenderedPageBreak/>
        <w:t>Понятие криминалистической версии. Значение версионного анализа в следственной практике.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>
        <w:rPr>
          <w:szCs w:val="28"/>
        </w:rPr>
        <w:t xml:space="preserve"> Правила в</w:t>
      </w:r>
      <w:r w:rsidRPr="007A56C1">
        <w:rPr>
          <w:szCs w:val="28"/>
        </w:rPr>
        <w:t>ыдвижени</w:t>
      </w:r>
      <w:r>
        <w:rPr>
          <w:szCs w:val="28"/>
        </w:rPr>
        <w:t>я</w:t>
      </w:r>
      <w:r w:rsidRPr="007A56C1">
        <w:rPr>
          <w:szCs w:val="28"/>
        </w:rPr>
        <w:t xml:space="preserve"> следственных версий.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Моделирование следствий из версий.</w:t>
      </w:r>
      <w:r w:rsidRPr="007A56C1">
        <w:rPr>
          <w:szCs w:val="28"/>
        </w:rPr>
        <w:tab/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Правила проверка версий.</w:t>
      </w:r>
      <w:r w:rsidRPr="007A56C1">
        <w:rPr>
          <w:szCs w:val="28"/>
        </w:rPr>
        <w:tab/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Сущность, виды, принципы и значение планирования выявления и раскрытия преступлений.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Элементы и технология планирования расследования преступления. 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Сводное планирование расследования преступлений.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Планирование отдельных следственных действий.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Особенности планирования по сложным уголовным делам.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bCs/>
          <w:sz w:val="28"/>
          <w:szCs w:val="28"/>
        </w:rPr>
      </w:pPr>
      <w:r w:rsidRPr="007A56C1">
        <w:rPr>
          <w:sz w:val="28"/>
          <w:szCs w:val="28"/>
        </w:rPr>
        <w:t>Понятие, задачи и отраслитехнико-криминалистического обеспечения деятельности следователя.</w:t>
      </w:r>
    </w:p>
    <w:p w:rsidR="007B4E12" w:rsidRPr="007A56C1" w:rsidRDefault="007B4E12" w:rsidP="007B4E12">
      <w:pPr>
        <w:pStyle w:val="8"/>
        <w:numPr>
          <w:ilvl w:val="0"/>
          <w:numId w:val="1"/>
        </w:numPr>
        <w:spacing w:line="360" w:lineRule="atLeast"/>
        <w:ind w:left="1134" w:hanging="567"/>
      </w:pPr>
      <w:r w:rsidRPr="007A56C1">
        <w:t>Комплекты криминалистической техники и их применение в собирании и предварительном исследовании следов преступления.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>Понятие, система и значение криминалистической фотографии.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Виды и методы оперативной фотографии. </w:t>
      </w:r>
      <w:r w:rsidRPr="007A56C1">
        <w:rPr>
          <w:rFonts w:eastAsia="MS Mincho"/>
          <w:spacing w:val="-2"/>
          <w:sz w:val="28"/>
          <w:szCs w:val="28"/>
        </w:rPr>
        <w:t>Фотографирование в ходе отдельных следственных действий.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Понятие и задачи трасологии.</w:t>
      </w:r>
    </w:p>
    <w:p w:rsidR="007B4E12" w:rsidRPr="007A56C1" w:rsidRDefault="007B4E12" w:rsidP="007B4E12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Общая трасологическая классификация следов.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правила обнаружения, фиксации и изъятия следов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дактилоскопии. Трасологическая характеристика ладонной поверхности кисти руки человека.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Пороскопические и эджеоскопические исследования.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рук.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Следы ног человека, их виды и значение.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ног.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взлома</w:t>
      </w:r>
      <w:r>
        <w:rPr>
          <w:sz w:val="28"/>
          <w:szCs w:val="28"/>
        </w:rPr>
        <w:t xml:space="preserve">,его </w:t>
      </w:r>
      <w:r w:rsidRPr="007A56C1">
        <w:rPr>
          <w:sz w:val="28"/>
          <w:szCs w:val="28"/>
        </w:rPr>
        <w:t>орудия, способы и следы</w:t>
      </w:r>
      <w:r>
        <w:rPr>
          <w:sz w:val="28"/>
          <w:szCs w:val="28"/>
        </w:rPr>
        <w:t>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орудий взлома.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трасологической экспертизы по следам транспортных средств. Возможности и методика проведения трасологической экспертизы по следам транспортных средств.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Понятие, задачи и значение одорологии.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Классификация запаховых следов.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Способы обнаружения, фиксации, изъятия (отбора) и консервации запаховых следов.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на </w:t>
      </w:r>
      <w:r>
        <w:rPr>
          <w:sz w:val="28"/>
          <w:szCs w:val="28"/>
        </w:rPr>
        <w:t xml:space="preserve">одорологическую </w:t>
      </w:r>
      <w:r w:rsidRPr="007A56C1">
        <w:rPr>
          <w:sz w:val="28"/>
          <w:szCs w:val="28"/>
        </w:rPr>
        <w:t>экспертизу. Возможности экспертного исследования запаховых следов.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Природа и классификация микрообъектов.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Алгоритм и методы работы следователя с микрообъектами.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Понятие, научные основы и виды КИМВИ.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почв. Подготовка материалов для экспертизы.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оружия и виды его криминалистического исследования.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и исследование холодного оружия.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задачи криминалистической баллистики.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Механизм образования следов на гильзе и пуле.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огнестрельного оружия и следов выстрела.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Определение направления, дистанции и места выстрела.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Групповая идентификация оружия по стреляной пуле и гильзе.</w:t>
      </w:r>
    </w:p>
    <w:p w:rsidR="007B4E12" w:rsidRPr="007A56C1" w:rsidRDefault="007B4E12" w:rsidP="007B4E12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7B4E12" w:rsidRPr="007A56C1" w:rsidRDefault="007B4E12" w:rsidP="007B4E12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Понятие и задачи криминалистического взрывоведения.</w:t>
      </w:r>
    </w:p>
    <w:p w:rsidR="007B4E12" w:rsidRPr="007A56C1" w:rsidRDefault="007B4E12" w:rsidP="007B4E12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Криминалистическое обеспечение осмотра места взрыва.</w:t>
      </w:r>
    </w:p>
    <w:p w:rsidR="007B4E12" w:rsidRPr="007A56C1" w:rsidRDefault="007B4E12" w:rsidP="007B4E12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Назначение взрывотехнической экспертизы</w:t>
      </w:r>
      <w:r>
        <w:rPr>
          <w:bCs/>
          <w:szCs w:val="28"/>
        </w:rPr>
        <w:t>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документов, его задачи, методы фиксации результатов.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Сущность, в</w:t>
      </w:r>
      <w:r w:rsidRPr="007A56C1">
        <w:rPr>
          <w:sz w:val="28"/>
          <w:szCs w:val="28"/>
        </w:rPr>
        <w:t xml:space="preserve">иды и задачи технико-криминалистического исследования документов.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материалов документов.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полиграфической продукции.</w:t>
      </w:r>
      <w:r w:rsidRPr="007A56C1">
        <w:rPr>
          <w:sz w:val="28"/>
          <w:szCs w:val="28"/>
        </w:rPr>
        <w:tab/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подчистки, травления, смывания, дописки, допечатки.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Возможности идентификации принтера.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технической подделки подписи и способы ее обнаружения.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Идентификация печатей и штампов по их оттискам. Подготовка материалов для экспертизы.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 восстановление текста сожженных и разорванных документов. Правила их фиксации и изъятия.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 научные основы почерковедческого исследования.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почерка.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измененного почерка.</w:t>
      </w:r>
      <w:r w:rsidRPr="007A56C1">
        <w:rPr>
          <w:sz w:val="28"/>
          <w:szCs w:val="28"/>
        </w:rPr>
        <w:tab/>
      </w:r>
      <w:r w:rsidRPr="007A56C1">
        <w:rPr>
          <w:sz w:val="28"/>
          <w:szCs w:val="28"/>
        </w:rPr>
        <w:tab/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Особенности исследования подписей.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почерковедческой экспертизы.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письма.  Идентификационные признаки письма. 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письменной речи.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на автороведческую экспертизу. Возможности автороведческих исследований.</w:t>
      </w:r>
    </w:p>
    <w:p w:rsidR="007B4E12" w:rsidRPr="007A56C1" w:rsidRDefault="007B4E12" w:rsidP="007B4E12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криминалистической фоноскопии.</w:t>
      </w:r>
    </w:p>
    <w:p w:rsidR="007B4E12" w:rsidRPr="007A56C1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7B4E12" w:rsidRPr="006A13A4" w:rsidRDefault="007B4E12" w:rsidP="007B4E12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A13A4">
        <w:rPr>
          <w:sz w:val="28"/>
          <w:szCs w:val="28"/>
        </w:rPr>
        <w:t>Технические средства моделирования внешности человека.Подготовка материалов для фотопортретной экспертизы.</w:t>
      </w:r>
    </w:p>
    <w:p w:rsidR="007B4E12" w:rsidRPr="007A56C1" w:rsidRDefault="007B4E12" w:rsidP="007B4E12">
      <w:pPr>
        <w:spacing w:line="360" w:lineRule="atLeast"/>
        <w:jc w:val="both"/>
        <w:rPr>
          <w:sz w:val="28"/>
          <w:szCs w:val="28"/>
        </w:rPr>
      </w:pPr>
    </w:p>
    <w:p w:rsidR="007B4E12" w:rsidRDefault="007B4E12" w:rsidP="007B4E12">
      <w:pPr>
        <w:spacing w:line="360" w:lineRule="atLeast"/>
        <w:jc w:val="center"/>
        <w:rPr>
          <w:b/>
          <w:sz w:val="28"/>
          <w:szCs w:val="28"/>
        </w:rPr>
      </w:pPr>
      <w:r w:rsidRPr="006026F9">
        <w:rPr>
          <w:b/>
          <w:sz w:val="28"/>
          <w:szCs w:val="28"/>
        </w:rPr>
        <w:t>9.1.</w:t>
      </w:r>
      <w:r>
        <w:rPr>
          <w:b/>
          <w:sz w:val="28"/>
          <w:szCs w:val="28"/>
        </w:rPr>
        <w:t>2.</w:t>
      </w:r>
      <w:r w:rsidRPr="006026F9">
        <w:rPr>
          <w:b/>
          <w:sz w:val="28"/>
          <w:szCs w:val="28"/>
        </w:rPr>
        <w:t xml:space="preserve"> Вопросы для </w:t>
      </w:r>
      <w:r>
        <w:rPr>
          <w:b/>
          <w:sz w:val="28"/>
          <w:szCs w:val="28"/>
        </w:rPr>
        <w:t>сдачи</w:t>
      </w:r>
      <w:r w:rsidRPr="006026F9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 xml:space="preserve"> по разделу дисциплины </w:t>
      </w:r>
    </w:p>
    <w:p w:rsidR="007B4E12" w:rsidRPr="006026F9" w:rsidRDefault="007B4E12" w:rsidP="007B4E12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«Следственная тактика»</w:t>
      </w:r>
    </w:p>
    <w:p w:rsidR="007B4E12" w:rsidRDefault="007B4E12" w:rsidP="007B4E12">
      <w:pPr>
        <w:widowControl w:val="0"/>
        <w:spacing w:line="360" w:lineRule="atLeast"/>
        <w:contextualSpacing/>
        <w:jc w:val="both"/>
        <w:rPr>
          <w:rFonts w:eastAsia="MS Mincho"/>
          <w:sz w:val="28"/>
          <w:szCs w:val="28"/>
        </w:rPr>
      </w:pP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Понятие, структура и задачи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тактики. 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Источники </w:t>
      </w:r>
      <w:r w:rsidRPr="00676873">
        <w:rPr>
          <w:sz w:val="28"/>
          <w:szCs w:val="28"/>
        </w:rPr>
        <w:t>следственной</w:t>
      </w:r>
      <w:r>
        <w:rPr>
          <w:rFonts w:eastAsia="MS Mincho"/>
          <w:sz w:val="28"/>
          <w:szCs w:val="28"/>
        </w:rPr>
        <w:t>тактики, еесвязи</w:t>
      </w:r>
      <w:r w:rsidRPr="003563D7">
        <w:rPr>
          <w:rFonts w:eastAsia="MS Mincho"/>
          <w:sz w:val="28"/>
          <w:szCs w:val="28"/>
        </w:rPr>
        <w:t xml:space="preserve"> с другими разделами криминалистики.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 </w:t>
      </w:r>
      <w:r>
        <w:rPr>
          <w:sz w:val="28"/>
          <w:szCs w:val="28"/>
        </w:rPr>
        <w:t xml:space="preserve">следственного действия. 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следственных действий.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Типовая структура деятельности, связанной с производством </w:t>
      </w:r>
      <w:r>
        <w:rPr>
          <w:sz w:val="28"/>
          <w:szCs w:val="28"/>
        </w:rPr>
        <w:t>следственных действий.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Этические основы </w:t>
      </w:r>
      <w:r>
        <w:rPr>
          <w:sz w:val="28"/>
          <w:szCs w:val="28"/>
        </w:rPr>
        <w:t>следственных действий.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принципа </w:t>
      </w:r>
      <w:r>
        <w:rPr>
          <w:sz w:val="28"/>
          <w:szCs w:val="28"/>
        </w:rPr>
        <w:t xml:space="preserve">следственного действия. 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содержание </w:t>
      </w:r>
      <w:r>
        <w:rPr>
          <w:rFonts w:eastAsia="MS Mincho"/>
          <w:sz w:val="28"/>
          <w:szCs w:val="28"/>
        </w:rPr>
        <w:t xml:space="preserve">тактических принципов </w:t>
      </w:r>
      <w:r>
        <w:rPr>
          <w:sz w:val="28"/>
          <w:szCs w:val="28"/>
        </w:rPr>
        <w:t>следственных действий.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 и видыт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ого</w:t>
      </w:r>
      <w:r w:rsidRPr="003563D7">
        <w:rPr>
          <w:rFonts w:eastAsia="MS Mincho"/>
          <w:sz w:val="28"/>
          <w:szCs w:val="28"/>
        </w:rPr>
        <w:t xml:space="preserve">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3563D7">
        <w:rPr>
          <w:rFonts w:eastAsia="MS Mincho"/>
          <w:sz w:val="28"/>
          <w:szCs w:val="28"/>
        </w:rPr>
        <w:t>ритерии допустимоститактического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комбинации.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операции.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Деятельность следователя в условиях тактического риска.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Сущность, виды и </w:t>
      </w:r>
      <w:r w:rsidRPr="003563D7">
        <w:rPr>
          <w:rFonts w:eastAsia="MS Mincho"/>
          <w:sz w:val="28"/>
          <w:szCs w:val="28"/>
        </w:rPr>
        <w:t xml:space="preserve">задачи следственного осмотра. </w:t>
      </w:r>
    </w:p>
    <w:p w:rsidR="007B4E12" w:rsidRPr="003563D7" w:rsidRDefault="007B4E12" w:rsidP="007B4E12">
      <w:pPr>
        <w:pStyle w:val="a3"/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ринципы следственного осмотра.</w:t>
      </w:r>
    </w:p>
    <w:p w:rsidR="007B4E12" w:rsidRPr="003563D7" w:rsidRDefault="007B4E12" w:rsidP="007B4E12">
      <w:pPr>
        <w:pStyle w:val="a3"/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 места происшествия и осмотра места происшествия.</w:t>
      </w:r>
    </w:p>
    <w:p w:rsidR="007B4E12" w:rsidRPr="00F102D5" w:rsidRDefault="007B4E12" w:rsidP="007B4E12">
      <w:pPr>
        <w:pStyle w:val="a3"/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7B4E12" w:rsidRPr="00F102D5" w:rsidRDefault="007B4E12" w:rsidP="007B4E12">
      <w:pPr>
        <w:pStyle w:val="a3"/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>Негативные обстоятельства и разоблачение инсценировок.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 трупа на месте его обнаружения.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r>
        <w:rPr>
          <w:rFonts w:eastAsia="MS Mincho"/>
          <w:sz w:val="28"/>
          <w:szCs w:val="28"/>
        </w:rPr>
        <w:t>осмотра</w:t>
      </w:r>
      <w:r w:rsidRPr="003563D7">
        <w:rPr>
          <w:rFonts w:eastAsia="MS Mincho"/>
          <w:sz w:val="28"/>
          <w:szCs w:val="28"/>
        </w:rPr>
        <w:t xml:space="preserve"> предметов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осмотрадокументов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осмотраучастков местности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осмотрапомещений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задачи эксгумации.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эксгумации</w:t>
      </w:r>
      <w:r>
        <w:rPr>
          <w:rFonts w:eastAsia="MS Mincho"/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 приемы производства эксгумации.</w:t>
      </w:r>
    </w:p>
    <w:p w:rsidR="007B4E12" w:rsidRDefault="007B4E12" w:rsidP="007B4E12">
      <w:pPr>
        <w:widowControl w:val="0"/>
        <w:numPr>
          <w:ilvl w:val="0"/>
          <w:numId w:val="2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Фиксация</w:t>
      </w:r>
      <w:r w:rsidRPr="003563D7">
        <w:rPr>
          <w:rFonts w:eastAsia="MS Mincho"/>
          <w:sz w:val="28"/>
          <w:szCs w:val="28"/>
        </w:rPr>
        <w:t xml:space="preserve"> производства эксгумации.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</w:t>
      </w:r>
      <w:r w:rsidRPr="003563D7">
        <w:rPr>
          <w:rFonts w:eastAsia="MS Mincho"/>
          <w:sz w:val="28"/>
          <w:szCs w:val="28"/>
        </w:rPr>
        <w:t xml:space="preserve"> и задачи освидетельствования.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одготовка к освидетельствованию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актические приемы производства освидетельствования.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иксация хода и результатов освидетельствования.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</w:t>
      </w:r>
      <w:r w:rsidRPr="003563D7">
        <w:rPr>
          <w:rFonts w:eastAsia="MS Mincho"/>
          <w:sz w:val="28"/>
          <w:szCs w:val="28"/>
        </w:rPr>
        <w:t>и задачи обыска. Основания для производства обыска и выемки.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обыску</w:t>
      </w:r>
      <w:r>
        <w:rPr>
          <w:rFonts w:eastAsia="MS Mincho"/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</w:t>
      </w:r>
      <w:r>
        <w:rPr>
          <w:rFonts w:eastAsia="MS Mincho"/>
          <w:sz w:val="28"/>
          <w:szCs w:val="28"/>
        </w:rPr>
        <w:t>принципы и</w:t>
      </w:r>
      <w:r w:rsidRPr="003563D7">
        <w:rPr>
          <w:rFonts w:eastAsia="MS Mincho"/>
          <w:sz w:val="28"/>
          <w:szCs w:val="28"/>
        </w:rPr>
        <w:t xml:space="preserve"> приемы производства обыска.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Психологические основы обыска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обыска.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т</w:t>
      </w:r>
      <w:r w:rsidRPr="003563D7">
        <w:rPr>
          <w:rFonts w:eastAsia="MS Mincho"/>
          <w:sz w:val="28"/>
          <w:szCs w:val="28"/>
        </w:rPr>
        <w:t xml:space="preserve">актические приемы производства выемки. 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иксации хода и результатов выемки.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 контроля и записи переговоров</w:t>
      </w:r>
      <w:r>
        <w:rPr>
          <w:sz w:val="28"/>
          <w:szCs w:val="28"/>
        </w:rPr>
        <w:t xml:space="preserve">, их </w:t>
      </w:r>
      <w:r w:rsidRPr="003563D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в </w:t>
      </w:r>
      <w:r w:rsidRPr="003563D7">
        <w:rPr>
          <w:sz w:val="28"/>
          <w:szCs w:val="28"/>
        </w:rPr>
        <w:t xml:space="preserve">расследования преступлений. 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проведению контроля и записи переговоров.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 xml:space="preserve">Тактические основы контроля и записи переговоров.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63D7">
        <w:rPr>
          <w:sz w:val="28"/>
          <w:szCs w:val="28"/>
        </w:rPr>
        <w:t>роцессуально</w:t>
      </w:r>
      <w:r>
        <w:rPr>
          <w:sz w:val="28"/>
          <w:szCs w:val="28"/>
        </w:rPr>
        <w:t>е оформление и оценка</w:t>
      </w:r>
      <w:r w:rsidRPr="003563D7">
        <w:rPr>
          <w:sz w:val="28"/>
          <w:szCs w:val="28"/>
        </w:rPr>
        <w:t xml:space="preserve"> результатов контроля и записи переговоров.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значение допроса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производству допроса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бесконфликтной ситуации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конфликтной ситуации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</w:t>
      </w:r>
      <w:r>
        <w:rPr>
          <w:sz w:val="28"/>
          <w:szCs w:val="28"/>
        </w:rPr>
        <w:t xml:space="preserve">обстановки, </w:t>
      </w:r>
      <w:r w:rsidRPr="003563D7">
        <w:rPr>
          <w:sz w:val="28"/>
          <w:szCs w:val="28"/>
        </w:rPr>
        <w:t>хода и результатов допроса.</w:t>
      </w:r>
    </w:p>
    <w:p w:rsidR="007B4E12" w:rsidRPr="00776D1F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тактики допроса отдельных участников уголовного </w:t>
      </w:r>
      <w:r>
        <w:rPr>
          <w:sz w:val="28"/>
          <w:szCs w:val="28"/>
        </w:rPr>
        <w:lastRenderedPageBreak/>
        <w:t>процесса.</w:t>
      </w:r>
    </w:p>
    <w:p w:rsidR="007B4E12" w:rsidRPr="00776D1F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свидетелей.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потерпевших.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Особенности тактики допроса подозреваемых и обвиняемых.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Понятие, задачи и значение очной ставки.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очной ставке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Тактические приемы производства очной ставки.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очной ставки.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63D7">
        <w:rPr>
          <w:sz w:val="28"/>
          <w:szCs w:val="28"/>
        </w:rPr>
        <w:t>ущность</w:t>
      </w:r>
      <w:r>
        <w:rPr>
          <w:sz w:val="28"/>
          <w:szCs w:val="28"/>
        </w:rPr>
        <w:t>, виды</w:t>
      </w:r>
      <w:r w:rsidRPr="003563D7">
        <w:rPr>
          <w:sz w:val="28"/>
          <w:szCs w:val="28"/>
        </w:rPr>
        <w:t xml:space="preserve"> и задачи предъявления для опознания</w:t>
      </w:r>
      <w:r>
        <w:rPr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живых лиц</w:t>
      </w:r>
      <w:r>
        <w:rPr>
          <w:sz w:val="28"/>
          <w:szCs w:val="28"/>
        </w:rPr>
        <w:t xml:space="preserve">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трупа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предметов</w:t>
      </w:r>
      <w:r>
        <w:rPr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 хода и результатов предъявления для опознания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 значение </w:t>
      </w:r>
      <w:r w:rsidRPr="003563D7">
        <w:rPr>
          <w:sz w:val="28"/>
          <w:szCs w:val="28"/>
        </w:rPr>
        <w:t>следственного эксперимента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проведения следственного эксперимента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Фиксация хода и результатов следственного эксперимента</w:t>
      </w:r>
      <w:r>
        <w:rPr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Оценка результатов следственного эксперимента</w:t>
      </w:r>
      <w:r>
        <w:rPr>
          <w:sz w:val="28"/>
          <w:szCs w:val="28"/>
        </w:rPr>
        <w:t>.</w:t>
      </w:r>
    </w:p>
    <w:p w:rsidR="007B4E12" w:rsidRPr="0056415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564152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564152"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задержания.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задержанию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 приемы производства задержания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Фиксация процесса и результатов задержания. 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тактики задержания вооруженного преступника или группы лиц.</w:t>
      </w:r>
    </w:p>
    <w:p w:rsidR="007B4E12" w:rsidRPr="006026F9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Сущность, виды и</w:t>
      </w:r>
      <w:r w:rsidRPr="006026F9">
        <w:rPr>
          <w:rFonts w:eastAsia="MS Mincho"/>
          <w:sz w:val="28"/>
          <w:szCs w:val="28"/>
        </w:rPr>
        <w:t xml:space="preserve"> задачи наложения ареста на имущество.</w:t>
      </w:r>
    </w:p>
    <w:p w:rsidR="007B4E12" w:rsidRPr="00DF20A8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6026F9">
        <w:rPr>
          <w:rFonts w:eastAsia="MS Mincho"/>
          <w:sz w:val="28"/>
          <w:szCs w:val="28"/>
        </w:rPr>
        <w:t>Подготовка к наложению ареста на имущество</w:t>
      </w:r>
      <w:r>
        <w:rPr>
          <w:rFonts w:eastAsia="MS Mincho"/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6026F9">
        <w:rPr>
          <w:rFonts w:eastAsia="MS Mincho"/>
          <w:sz w:val="28"/>
          <w:szCs w:val="28"/>
        </w:rPr>
        <w:t>актические приемы производства наложения ареста на имущество</w:t>
      </w:r>
      <w:r>
        <w:rPr>
          <w:rFonts w:eastAsia="MS Mincho"/>
          <w:sz w:val="28"/>
          <w:szCs w:val="28"/>
        </w:rPr>
        <w:t>.</w:t>
      </w:r>
    </w:p>
    <w:p w:rsidR="007B4E12" w:rsidRPr="006026F9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6026F9">
        <w:rPr>
          <w:rFonts w:eastAsia="MS Mincho"/>
          <w:sz w:val="28"/>
          <w:szCs w:val="28"/>
        </w:rPr>
        <w:t>Фиксация процесса и результатов наложения ареста на имущество.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получения образца</w:t>
      </w:r>
      <w:r w:rsidRPr="003563D7">
        <w:rPr>
          <w:rFonts w:eastAsia="MS Mincho"/>
          <w:sz w:val="28"/>
          <w:szCs w:val="28"/>
        </w:rPr>
        <w:t xml:space="preserve"> для сравнительного исследования</w:t>
      </w:r>
      <w:r>
        <w:rPr>
          <w:rFonts w:eastAsia="MS Mincho"/>
          <w:sz w:val="28"/>
          <w:szCs w:val="28"/>
        </w:rPr>
        <w:t>.</w:t>
      </w:r>
    </w:p>
    <w:p w:rsidR="007B4E12" w:rsidRPr="003563D7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 и виды</w:t>
      </w:r>
      <w:r w:rsidRPr="003563D7">
        <w:rPr>
          <w:rFonts w:eastAsia="MS Mincho"/>
          <w:sz w:val="28"/>
          <w:szCs w:val="28"/>
        </w:rPr>
        <w:t xml:space="preserve"> судебной экспертизы</w:t>
      </w:r>
      <w:r>
        <w:rPr>
          <w:rFonts w:eastAsia="MS Mincho"/>
          <w:sz w:val="28"/>
          <w:szCs w:val="28"/>
        </w:rPr>
        <w:t>.</w:t>
      </w:r>
    </w:p>
    <w:p w:rsidR="007B4E12" w:rsidRDefault="007B4E12" w:rsidP="007B4E12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Тактика назначения судебной экспертизы</w:t>
      </w:r>
    </w:p>
    <w:p w:rsidR="007B4E12" w:rsidRDefault="007B4E12" w:rsidP="007B4E12">
      <w:pPr>
        <w:spacing w:line="360" w:lineRule="atLeast"/>
        <w:ind w:left="1134" w:hanging="567"/>
        <w:jc w:val="both"/>
        <w:rPr>
          <w:b/>
          <w:sz w:val="28"/>
          <w:szCs w:val="28"/>
        </w:rPr>
      </w:pPr>
    </w:p>
    <w:p w:rsidR="00CE5931" w:rsidRDefault="00CE5931"/>
    <w:sectPr w:rsidR="00CE5931" w:rsidSect="00CE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CBF"/>
    <w:multiLevelType w:val="hybridMultilevel"/>
    <w:tmpl w:val="A4468444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6B22E">
      <w:start w:val="1"/>
      <w:numFmt w:val="decimal"/>
      <w:lvlText w:val="%2."/>
      <w:lvlJc w:val="left"/>
      <w:pPr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E46A8"/>
    <w:multiLevelType w:val="hybridMultilevel"/>
    <w:tmpl w:val="9D3ED8B2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B4E12"/>
    <w:rsid w:val="007B4E12"/>
    <w:rsid w:val="00C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12"/>
    <w:pPr>
      <w:ind w:left="720"/>
      <w:contextualSpacing/>
    </w:pPr>
  </w:style>
  <w:style w:type="paragraph" w:customStyle="1" w:styleId="3">
    <w:name w:val="Стиль3"/>
    <w:basedOn w:val="a"/>
    <w:rsid w:val="007B4E12"/>
    <w:pPr>
      <w:overflowPunct w:val="0"/>
      <w:autoSpaceDE w:val="0"/>
      <w:autoSpaceDN w:val="0"/>
      <w:adjustRightInd w:val="0"/>
      <w:spacing w:line="480" w:lineRule="atLeast"/>
      <w:ind w:firstLine="737"/>
      <w:jc w:val="both"/>
      <w:textAlignment w:val="baseline"/>
    </w:pPr>
    <w:rPr>
      <w:sz w:val="28"/>
      <w:szCs w:val="20"/>
    </w:rPr>
  </w:style>
  <w:style w:type="paragraph" w:customStyle="1" w:styleId="2">
    <w:name w:val="Стиль2"/>
    <w:basedOn w:val="a"/>
    <w:uiPriority w:val="99"/>
    <w:rsid w:val="007B4E12"/>
    <w:pPr>
      <w:spacing w:line="360" w:lineRule="atLeast"/>
      <w:ind w:firstLine="720"/>
      <w:jc w:val="center"/>
    </w:pPr>
    <w:rPr>
      <w:sz w:val="28"/>
      <w:szCs w:val="20"/>
    </w:rPr>
  </w:style>
  <w:style w:type="paragraph" w:customStyle="1" w:styleId="fc1">
    <w:name w:val="Стилѓfc1"/>
    <w:basedOn w:val="a"/>
    <w:rsid w:val="007B4E12"/>
    <w:pPr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sz w:val="28"/>
      <w:szCs w:val="20"/>
    </w:rPr>
  </w:style>
  <w:style w:type="paragraph" w:customStyle="1" w:styleId="msonormalcxsplast">
    <w:name w:val="msonormalcxsplast"/>
    <w:basedOn w:val="a"/>
    <w:rsid w:val="007B4E1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8">
    <w:name w:val="Стиль8"/>
    <w:basedOn w:val="3"/>
    <w:rsid w:val="007B4E12"/>
    <w:pPr>
      <w:spacing w:line="480" w:lineRule="auto"/>
      <w:ind w:firstLine="709"/>
    </w:pPr>
    <w:rPr>
      <w:szCs w:val="28"/>
    </w:rPr>
  </w:style>
  <w:style w:type="paragraph" w:customStyle="1" w:styleId="1">
    <w:name w:val="Стиль1"/>
    <w:basedOn w:val="a"/>
    <w:link w:val="10"/>
    <w:rsid w:val="007B4E12"/>
    <w:pPr>
      <w:spacing w:line="360" w:lineRule="atLeast"/>
      <w:ind w:firstLine="720"/>
    </w:pPr>
    <w:rPr>
      <w:sz w:val="28"/>
      <w:szCs w:val="20"/>
    </w:rPr>
  </w:style>
  <w:style w:type="character" w:customStyle="1" w:styleId="10">
    <w:name w:val="Стиль1 Знак"/>
    <w:link w:val="1"/>
    <w:rsid w:val="007B4E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9987</Characters>
  <Application>Microsoft Office Word</Application>
  <DocSecurity>0</DocSecurity>
  <Lines>83</Lines>
  <Paragraphs>23</Paragraphs>
  <ScaleCrop>false</ScaleCrop>
  <Company>HP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2022-10-09T18:09:00Z</dcterms:created>
  <dcterms:modified xsi:type="dcterms:W3CDTF">2022-10-09T18:09:00Z</dcterms:modified>
</cp:coreProperties>
</file>