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85" w:rsidRDefault="00B77B85" w:rsidP="00B77B85">
      <w:pPr>
        <w:jc w:val="center"/>
        <w:rPr>
          <w:sz w:val="22"/>
          <w:szCs w:val="22"/>
        </w:rPr>
      </w:pPr>
      <w:r>
        <w:rPr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B77B85" w:rsidRDefault="00B77B85" w:rsidP="00B77B85">
      <w:pPr>
        <w:jc w:val="center"/>
        <w:rPr>
          <w:b/>
        </w:rPr>
      </w:pPr>
      <w:r>
        <w:rPr>
          <w:sz w:val="22"/>
          <w:szCs w:val="22"/>
        </w:rPr>
        <w:t>«Саратовская государственная юридическая академия»</w:t>
      </w:r>
    </w:p>
    <w:p w:rsidR="00B77B85" w:rsidRDefault="00B77B85" w:rsidP="00B77B85">
      <w:pPr>
        <w:jc w:val="center"/>
        <w:rPr>
          <w:b/>
        </w:rPr>
      </w:pPr>
    </w:p>
    <w:p w:rsidR="00B77B85" w:rsidRDefault="00B77B85" w:rsidP="00B77B85">
      <w:pPr>
        <w:jc w:val="center"/>
        <w:textAlignment w:val="baseline"/>
        <w:rPr>
          <w:sz w:val="28"/>
        </w:rPr>
      </w:pPr>
    </w:p>
    <w:p w:rsidR="00B77B85" w:rsidRDefault="00B77B85" w:rsidP="00B77B85">
      <w:pPr>
        <w:jc w:val="center"/>
        <w:textAlignment w:val="baseline"/>
        <w:rPr>
          <w:sz w:val="28"/>
        </w:rPr>
      </w:pPr>
      <w:r>
        <w:rPr>
          <w:sz w:val="28"/>
        </w:rPr>
        <w:t>Кафедра криминалистики</w:t>
      </w:r>
    </w:p>
    <w:p w:rsidR="00B77B85" w:rsidRDefault="00B77B85" w:rsidP="00B77B85">
      <w:pPr>
        <w:jc w:val="center"/>
        <w:textAlignment w:val="baseline"/>
        <w:rPr>
          <w:sz w:val="28"/>
        </w:rPr>
      </w:pPr>
    </w:p>
    <w:p w:rsidR="00B77B85" w:rsidRDefault="00B77B85" w:rsidP="00B77B85">
      <w:pPr>
        <w:jc w:val="center"/>
        <w:textAlignment w:val="baseline"/>
        <w:rPr>
          <w:b/>
          <w:bCs/>
          <w:sz w:val="36"/>
        </w:rPr>
      </w:pPr>
      <w:r>
        <w:rPr>
          <w:b/>
          <w:bCs/>
          <w:sz w:val="36"/>
        </w:rPr>
        <w:t>Темы эссе</w:t>
      </w:r>
    </w:p>
    <w:p w:rsidR="00B77B85" w:rsidRDefault="00B77B85" w:rsidP="00B77B85">
      <w:pPr>
        <w:jc w:val="center"/>
        <w:textAlignment w:val="baseline"/>
        <w:rPr>
          <w:sz w:val="28"/>
        </w:rPr>
      </w:pPr>
      <w:r>
        <w:rPr>
          <w:b/>
          <w:bCs/>
          <w:sz w:val="36"/>
        </w:rPr>
        <w:t>(рефератов, докладов, сообщений)</w:t>
      </w:r>
    </w:p>
    <w:p w:rsidR="00B77B85" w:rsidRDefault="00B77B85" w:rsidP="00B77B85">
      <w:pPr>
        <w:jc w:val="center"/>
        <w:textAlignment w:val="baseline"/>
        <w:rPr>
          <w:sz w:val="28"/>
        </w:rPr>
      </w:pPr>
    </w:p>
    <w:p w:rsidR="00B77B85" w:rsidRDefault="00B77B85" w:rsidP="00B77B85">
      <w:pPr>
        <w:jc w:val="center"/>
        <w:textAlignment w:val="baseline"/>
        <w:rPr>
          <w:sz w:val="28"/>
        </w:rPr>
      </w:pPr>
      <w:r>
        <w:rPr>
          <w:sz w:val="28"/>
        </w:rPr>
        <w:t>по дисциплине «Тактика судебного следствия»</w:t>
      </w:r>
    </w:p>
    <w:p w:rsidR="00B77B85" w:rsidRDefault="00B77B85" w:rsidP="00B77B85">
      <w:pPr>
        <w:textAlignment w:val="baseline"/>
        <w:rPr>
          <w:sz w:val="28"/>
        </w:rPr>
      </w:pPr>
    </w:p>
    <w:p w:rsidR="00B77B85" w:rsidRDefault="00B77B85" w:rsidP="00B77B85">
      <w:pPr>
        <w:textAlignment w:val="baseline"/>
        <w:rPr>
          <w:sz w:val="28"/>
        </w:rPr>
      </w:pPr>
      <w:r>
        <w:rPr>
          <w:sz w:val="28"/>
        </w:rPr>
        <w:t>1. Ознакомление с материалами уголовного дела, особенности изучения обвинительного заключения.</w:t>
      </w:r>
    </w:p>
    <w:p w:rsidR="00B77B85" w:rsidRDefault="00B77B85" w:rsidP="00B77B85">
      <w:pPr>
        <w:textAlignment w:val="baseline"/>
        <w:rPr>
          <w:sz w:val="28"/>
        </w:rPr>
      </w:pPr>
      <w:r>
        <w:rPr>
          <w:sz w:val="28"/>
        </w:rPr>
        <w:t>2. Ознакомление с материалами уголовного дела, особенности проверки соблюдения права на защиту.</w:t>
      </w:r>
    </w:p>
    <w:p w:rsidR="00B77B85" w:rsidRDefault="00B77B85" w:rsidP="00B77B85">
      <w:pPr>
        <w:textAlignment w:val="baseline"/>
        <w:rPr>
          <w:sz w:val="28"/>
        </w:rPr>
      </w:pPr>
      <w:r>
        <w:rPr>
          <w:sz w:val="28"/>
        </w:rPr>
        <w:t>3. Регламентация предварительного слушания и особенности анализа ходатайств об исключении доказательств.</w:t>
      </w:r>
    </w:p>
    <w:p w:rsidR="00B77B85" w:rsidRDefault="00B77B85" w:rsidP="00B77B85">
      <w:pPr>
        <w:textAlignment w:val="baseline"/>
        <w:rPr>
          <w:sz w:val="28"/>
        </w:rPr>
      </w:pPr>
      <w:r>
        <w:rPr>
          <w:sz w:val="28"/>
        </w:rPr>
        <w:t>4. Криминалистические критерии проверки материалов уголовного дела.</w:t>
      </w:r>
    </w:p>
    <w:p w:rsidR="00B77B85" w:rsidRDefault="00B77B85" w:rsidP="00B77B85">
      <w:pPr>
        <w:textAlignment w:val="baseline"/>
        <w:rPr>
          <w:sz w:val="28"/>
        </w:rPr>
      </w:pPr>
      <w:r>
        <w:rPr>
          <w:sz w:val="28"/>
        </w:rPr>
        <w:t>5. Техника изучения уголовного дела.</w:t>
      </w:r>
    </w:p>
    <w:p w:rsidR="00B77B85" w:rsidRDefault="00B77B85" w:rsidP="00B77B85">
      <w:pPr>
        <w:textAlignment w:val="baseline"/>
        <w:rPr>
          <w:sz w:val="28"/>
        </w:rPr>
      </w:pPr>
      <w:r>
        <w:rPr>
          <w:sz w:val="28"/>
        </w:rPr>
        <w:t xml:space="preserve">6. Оценка экспертных заключений. </w:t>
      </w:r>
    </w:p>
    <w:p w:rsidR="00B77B85" w:rsidRDefault="00B77B85" w:rsidP="00B77B85">
      <w:pPr>
        <w:textAlignment w:val="baseline"/>
        <w:rPr>
          <w:sz w:val="28"/>
        </w:rPr>
      </w:pPr>
      <w:r>
        <w:rPr>
          <w:sz w:val="28"/>
        </w:rPr>
        <w:t>7. Оценка результатов ОРД по делам о взяточничестве.</w:t>
      </w:r>
    </w:p>
    <w:p w:rsidR="00B77B85" w:rsidRDefault="00B77B85" w:rsidP="00B77B85">
      <w:pPr>
        <w:textAlignment w:val="baseline"/>
        <w:rPr>
          <w:sz w:val="28"/>
        </w:rPr>
      </w:pPr>
      <w:r>
        <w:rPr>
          <w:sz w:val="28"/>
        </w:rPr>
        <w:t>8. Оценка результатов ОРД по делам о незаконном обороте наркотиков.</w:t>
      </w:r>
    </w:p>
    <w:p w:rsidR="00B77B85" w:rsidRDefault="00B77B85" w:rsidP="00B77B85">
      <w:pPr>
        <w:textAlignment w:val="baseline"/>
        <w:rPr>
          <w:sz w:val="28"/>
        </w:rPr>
      </w:pPr>
      <w:r>
        <w:rPr>
          <w:sz w:val="28"/>
        </w:rPr>
        <w:t>9. Проверка соблюдения права на защиту в отношении иностранцев.</w:t>
      </w:r>
    </w:p>
    <w:p w:rsidR="00B77B85" w:rsidRDefault="00B77B85" w:rsidP="00B77B85">
      <w:pPr>
        <w:textAlignment w:val="baseline"/>
        <w:rPr>
          <w:sz w:val="28"/>
        </w:rPr>
      </w:pPr>
      <w:r>
        <w:rPr>
          <w:sz w:val="28"/>
        </w:rPr>
        <w:t>10. Техника планирования судебного следствия.</w:t>
      </w:r>
    </w:p>
    <w:p w:rsidR="00B77B85" w:rsidRDefault="00B77B85" w:rsidP="00B77B85">
      <w:pPr>
        <w:textAlignment w:val="baseline"/>
        <w:rPr>
          <w:sz w:val="28"/>
        </w:rPr>
      </w:pPr>
      <w:r>
        <w:rPr>
          <w:sz w:val="28"/>
        </w:rPr>
        <w:t xml:space="preserve">11. Позиция стороны обвинения и типичные нарушения закона.  </w:t>
      </w:r>
    </w:p>
    <w:p w:rsidR="00B77B85" w:rsidRDefault="00B77B85" w:rsidP="00B77B85">
      <w:pPr>
        <w:textAlignment w:val="baseline"/>
        <w:rPr>
          <w:sz w:val="28"/>
        </w:rPr>
      </w:pPr>
      <w:r>
        <w:rPr>
          <w:sz w:val="28"/>
        </w:rPr>
        <w:t>12. Типичные нарушения, допускаемые при проведении обыска и выемки.</w:t>
      </w:r>
    </w:p>
    <w:p w:rsidR="00B77B85" w:rsidRDefault="00B77B85" w:rsidP="00B77B85">
      <w:pPr>
        <w:textAlignment w:val="baseline"/>
        <w:rPr>
          <w:sz w:val="28"/>
        </w:rPr>
      </w:pPr>
      <w:r>
        <w:rPr>
          <w:sz w:val="28"/>
        </w:rPr>
        <w:t>13. Типичные нарушения, допускаемые при проведении допросов и очных ставок.</w:t>
      </w:r>
    </w:p>
    <w:p w:rsidR="00B77B85" w:rsidRDefault="00B77B85" w:rsidP="00B77B85">
      <w:pPr>
        <w:textAlignment w:val="baseline"/>
        <w:rPr>
          <w:sz w:val="28"/>
        </w:rPr>
      </w:pPr>
      <w:r>
        <w:rPr>
          <w:sz w:val="28"/>
        </w:rPr>
        <w:t>14. Типичные нарушения, допускаемые при проведении предъявления для опознания.</w:t>
      </w:r>
    </w:p>
    <w:p w:rsidR="00B77B85" w:rsidRDefault="00B77B85" w:rsidP="00B77B85">
      <w:pPr>
        <w:textAlignment w:val="baseline"/>
        <w:rPr>
          <w:sz w:val="28"/>
        </w:rPr>
      </w:pPr>
      <w:r>
        <w:rPr>
          <w:sz w:val="28"/>
        </w:rPr>
        <w:t>15. Типичные нарушения, допускаемые при проведении следственных осмотров и освидетельствования.</w:t>
      </w:r>
    </w:p>
    <w:p w:rsidR="00B77B85" w:rsidRDefault="00B77B85" w:rsidP="00B77B85">
      <w:pPr>
        <w:textAlignment w:val="baseline"/>
        <w:rPr>
          <w:sz w:val="28"/>
        </w:rPr>
      </w:pPr>
      <w:r>
        <w:rPr>
          <w:sz w:val="28"/>
        </w:rPr>
        <w:t>16. Типичные нарушения, допускаемые при проведении экспертиз.</w:t>
      </w:r>
    </w:p>
    <w:p w:rsidR="00B77B85" w:rsidRDefault="00B77B85" w:rsidP="00B77B85">
      <w:pPr>
        <w:textAlignment w:val="baseline"/>
        <w:rPr>
          <w:sz w:val="28"/>
        </w:rPr>
      </w:pPr>
      <w:r>
        <w:rPr>
          <w:sz w:val="28"/>
        </w:rPr>
        <w:t>17. Типичные нарушения, допускаемые при проведении следственного эксперимента и проверки показаний на месте.</w:t>
      </w:r>
    </w:p>
    <w:p w:rsidR="00B77B85" w:rsidRDefault="00B77B85" w:rsidP="00B77B85">
      <w:pPr>
        <w:textAlignment w:val="baseline"/>
        <w:rPr>
          <w:sz w:val="28"/>
        </w:rPr>
      </w:pPr>
      <w:r>
        <w:rPr>
          <w:sz w:val="28"/>
        </w:rPr>
        <w:t>18. Типичные нарушения, допускаемые при проведении оперативного эксперимента.</w:t>
      </w:r>
    </w:p>
    <w:p w:rsidR="00B77B85" w:rsidRDefault="00B77B85" w:rsidP="00B77B85">
      <w:pPr>
        <w:textAlignment w:val="baseline"/>
        <w:rPr>
          <w:sz w:val="28"/>
        </w:rPr>
      </w:pPr>
      <w:r>
        <w:rPr>
          <w:sz w:val="28"/>
        </w:rPr>
        <w:t>19. Типичные нарушения, допускаемые при проведении обследования помещений, зданий, сооружений, участков местности и транспортных средств.</w:t>
      </w:r>
    </w:p>
    <w:p w:rsidR="00B77B85" w:rsidRDefault="00B77B85" w:rsidP="00B77B85">
      <w:pPr>
        <w:textAlignment w:val="baseline"/>
        <w:rPr>
          <w:sz w:val="28"/>
        </w:rPr>
      </w:pPr>
      <w:r>
        <w:rPr>
          <w:sz w:val="28"/>
        </w:rPr>
        <w:t>20. Типичные нарушения, допускаемые при проведении прослушивания телефонных переговоров.</w:t>
      </w:r>
    </w:p>
    <w:p w:rsidR="00B77B85" w:rsidRDefault="00B77B85" w:rsidP="00B77B85">
      <w:pPr>
        <w:textAlignment w:val="baseline"/>
        <w:rPr>
          <w:sz w:val="28"/>
        </w:rPr>
      </w:pPr>
      <w:r>
        <w:rPr>
          <w:sz w:val="28"/>
        </w:rPr>
        <w:t>21. Типичные нарушения, допускаемые при проведении проверочной закупки.</w:t>
      </w:r>
    </w:p>
    <w:p w:rsidR="00B77B85" w:rsidRDefault="00B77B85" w:rsidP="00B77B85">
      <w:pPr>
        <w:textAlignment w:val="baseline"/>
        <w:rPr>
          <w:sz w:val="28"/>
        </w:rPr>
      </w:pPr>
      <w:r>
        <w:rPr>
          <w:sz w:val="28"/>
        </w:rPr>
        <w:t xml:space="preserve">22. Общие аргументы в защиту доказательств стороны обвинения. </w:t>
      </w:r>
    </w:p>
    <w:p w:rsidR="00B77B85" w:rsidRDefault="00B77B85" w:rsidP="00B77B85">
      <w:pPr>
        <w:textAlignment w:val="baseline"/>
        <w:rPr>
          <w:sz w:val="28"/>
        </w:rPr>
      </w:pPr>
      <w:r>
        <w:rPr>
          <w:sz w:val="28"/>
        </w:rPr>
        <w:lastRenderedPageBreak/>
        <w:t xml:space="preserve">23. Частные аргументы в защиту доказательств стороны обвинения. </w:t>
      </w:r>
    </w:p>
    <w:p w:rsidR="00B77B85" w:rsidRDefault="00B77B85" w:rsidP="00B77B85">
      <w:pPr>
        <w:textAlignment w:val="baseline"/>
        <w:rPr>
          <w:sz w:val="28"/>
        </w:rPr>
      </w:pPr>
      <w:r>
        <w:rPr>
          <w:sz w:val="28"/>
        </w:rPr>
        <w:t xml:space="preserve">24. Классификация типичных судебных ситуаций. </w:t>
      </w:r>
    </w:p>
    <w:p w:rsidR="00B77B85" w:rsidRDefault="00B77B85" w:rsidP="00B77B85">
      <w:pPr>
        <w:textAlignment w:val="baseline"/>
        <w:rPr>
          <w:sz w:val="28"/>
        </w:rPr>
      </w:pPr>
      <w:r>
        <w:rPr>
          <w:sz w:val="28"/>
        </w:rPr>
        <w:t>25. Требования, предъявляемые законом к кандидатам в присяжные заседатели.</w:t>
      </w:r>
    </w:p>
    <w:p w:rsidR="00B77B85" w:rsidRDefault="00B77B85" w:rsidP="00B77B85">
      <w:pPr>
        <w:textAlignment w:val="baseline"/>
        <w:rPr>
          <w:sz w:val="28"/>
        </w:rPr>
      </w:pPr>
      <w:r>
        <w:rPr>
          <w:sz w:val="28"/>
        </w:rPr>
        <w:t>26. Вопросы, задаваемые для выявления лиц, которые по закону не могут быть присяжными заседателями, либо могут быть освобождены от обязанностей присяжного заседателя.</w:t>
      </w:r>
    </w:p>
    <w:p w:rsidR="00B77B85" w:rsidRDefault="00B77B85" w:rsidP="00B77B85">
      <w:pPr>
        <w:textAlignment w:val="baseline"/>
        <w:rPr>
          <w:sz w:val="28"/>
        </w:rPr>
      </w:pPr>
      <w:r>
        <w:rPr>
          <w:sz w:val="28"/>
        </w:rPr>
        <w:t>27. Вопросы, задаваемые для выявления лиц, которые по закону не могут быть присяжными заседателями, либо могут быть освобождены от обязанностей присяжного заседателя.</w:t>
      </w:r>
    </w:p>
    <w:p w:rsidR="00B77B85" w:rsidRDefault="00B77B85" w:rsidP="00B77B85">
      <w:pPr>
        <w:textAlignment w:val="baseline"/>
        <w:rPr>
          <w:sz w:val="28"/>
        </w:rPr>
      </w:pPr>
      <w:r>
        <w:rPr>
          <w:sz w:val="28"/>
        </w:rPr>
        <w:t>28. Психологические принципы отбора присяжных с учетом фактора совместимости (несовместимости) людей.</w:t>
      </w:r>
    </w:p>
    <w:p w:rsidR="00B77B85" w:rsidRDefault="00B77B85" w:rsidP="00B77B85">
      <w:pPr>
        <w:textAlignment w:val="baseline"/>
        <w:rPr>
          <w:sz w:val="28"/>
        </w:rPr>
      </w:pPr>
    </w:p>
    <w:p w:rsidR="00B77B85" w:rsidRDefault="00B77B85" w:rsidP="00B77B85">
      <w:pPr>
        <w:textAlignment w:val="baseline"/>
        <w:rPr>
          <w:sz w:val="28"/>
        </w:rPr>
      </w:pPr>
      <w:r>
        <w:rPr>
          <w:b/>
          <w:bCs/>
          <w:sz w:val="28"/>
        </w:rPr>
        <w:t>Критерии оценки:</w:t>
      </w:r>
    </w:p>
    <w:p w:rsidR="00B77B85" w:rsidRDefault="00B77B85" w:rsidP="00B77B85">
      <w:pPr>
        <w:textAlignment w:val="baseline"/>
        <w:rPr>
          <w:sz w:val="28"/>
        </w:rPr>
      </w:pPr>
    </w:p>
    <w:p w:rsidR="00B77B85" w:rsidRDefault="00B77B85" w:rsidP="00B77B85">
      <w:pPr>
        <w:numPr>
          <w:ilvl w:val="0"/>
          <w:numId w:val="2"/>
        </w:numPr>
        <w:textAlignment w:val="baseline"/>
        <w:rPr>
          <w:sz w:val="28"/>
        </w:rPr>
      </w:pPr>
      <w:r>
        <w:rPr>
          <w:sz w:val="28"/>
        </w:rPr>
        <w:t xml:space="preserve">оценка «зачтено» выставляется обучающемуся, если обучающийся подготовил реферат, соответствующий предъявляемым требованиям и </w:t>
      </w:r>
      <w:proofErr w:type="gramStart"/>
      <w:r>
        <w:rPr>
          <w:sz w:val="28"/>
        </w:rPr>
        <w:t>по содержанию</w:t>
      </w:r>
      <w:proofErr w:type="gramEnd"/>
      <w:r>
        <w:rPr>
          <w:sz w:val="28"/>
        </w:rPr>
        <w:t xml:space="preserve"> и по форме, раскрывшему содержание вопроса в полном объеме;</w:t>
      </w:r>
    </w:p>
    <w:p w:rsidR="00B77B85" w:rsidRDefault="00B77B85" w:rsidP="00B77B85">
      <w:pPr>
        <w:numPr>
          <w:ilvl w:val="0"/>
          <w:numId w:val="2"/>
        </w:numPr>
        <w:textAlignment w:val="baseline"/>
        <w:rPr>
          <w:sz w:val="12"/>
          <w:szCs w:val="12"/>
        </w:rPr>
      </w:pPr>
      <w:r>
        <w:rPr>
          <w:sz w:val="28"/>
        </w:rPr>
        <w:t>оценка «не зачтено» выставляется обучающемуся подготовившему реферат, в котором полностью не раскрыта выбранная тема, даже если реферат соответствует требованиям к его оформлению.</w:t>
      </w:r>
    </w:p>
    <w:p w:rsidR="006E6AE6" w:rsidRPr="00B77B85" w:rsidRDefault="006E6AE6" w:rsidP="00B77B85">
      <w:bookmarkStart w:id="0" w:name="_GoBack"/>
      <w:bookmarkEnd w:id="0"/>
    </w:p>
    <w:sectPr w:rsidR="006E6AE6" w:rsidRPr="00B77B85" w:rsidSect="006E6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Cs w:val="1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Cs w:val="1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Cs w:val="1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A08"/>
    <w:rsid w:val="006E6AE6"/>
    <w:rsid w:val="00B77B85"/>
    <w:rsid w:val="00E9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0F038-EDA4-4E29-93C8-4222588C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A0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E93A08"/>
    <w:pPr>
      <w:autoSpaceDE w:val="0"/>
    </w:pPr>
    <w:rPr>
      <w:color w:val="000000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Company>HP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Методист кафедры</cp:lastModifiedBy>
  <cp:revision>3</cp:revision>
  <dcterms:created xsi:type="dcterms:W3CDTF">2022-10-09T19:44:00Z</dcterms:created>
  <dcterms:modified xsi:type="dcterms:W3CDTF">2023-07-07T08:12:00Z</dcterms:modified>
</cp:coreProperties>
</file>