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39" w:rsidRDefault="00774A39" w:rsidP="00774A3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письменных работ (рефератов, докладов)</w:t>
      </w:r>
    </w:p>
    <w:p w:rsidR="0041266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История становления и развития прокуратуры в России</w:t>
      </w:r>
      <w:r w:rsidR="0041266A" w:rsidRPr="00D831EB">
        <w:rPr>
          <w:sz w:val="28"/>
          <w:szCs w:val="28"/>
        </w:rPr>
        <w:t>.</w:t>
      </w:r>
    </w:p>
    <w:p w:rsidR="00774A39" w:rsidRPr="00D831EB" w:rsidRDefault="00774A39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Место прокуратуры в системе государственных органов России.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Прокуратура и судебная власть.</w:t>
      </w:r>
    </w:p>
    <w:p w:rsidR="008F2CF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Взаимодействие органов прокуратуры с законодательными органами власти.</w:t>
      </w:r>
    </w:p>
    <w:p w:rsidR="008F2CF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Взаимодействие органов прокуратуры и Уполномоченного по правам человека в России.</w:t>
      </w:r>
    </w:p>
    <w:p w:rsidR="00774A39" w:rsidRPr="00D831EB" w:rsidRDefault="00774A39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Структура органов прокуратуры РФ.</w:t>
      </w:r>
    </w:p>
    <w:p w:rsidR="00774A39" w:rsidRPr="00D831EB" w:rsidRDefault="00774A39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Особенности прохождения службы в органах прокуратуры России.</w:t>
      </w:r>
    </w:p>
    <w:p w:rsidR="008F2CF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Соотношение морально-нравственных основ и правовых начал в деятельности прокурорского работника.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Поощрения и ответственность прокурорских работников.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Организация планирования в органах прокуратуры.</w:t>
      </w:r>
    </w:p>
    <w:p w:rsidR="00774A39" w:rsidRPr="00D831EB" w:rsidRDefault="00774A39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Прокуратура в России и за рубежом (сравнительный анализ).</w:t>
      </w:r>
    </w:p>
    <w:p w:rsidR="00774A39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Гласность в деятельности органов прокуратуры как важнейший принцип деятельности органов прокуратуры в России.</w:t>
      </w:r>
    </w:p>
    <w:p w:rsidR="008F2CF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Соблюдение принципа независимости в деятельности органов прокуратуры: миф и реальность.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Функции прокуратуры и их система.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Пределы прокурорского надзора, соотношение прокурорского надзора с другими видами государственного контроля и надзора.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Роль прокуратуры в обеспечении законности правотворчества субъектов РФ.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Организация и проведение антикоррупционной экспертизы правовых актов органами прокуратуры.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Координация деятельности правоохранительных органов в борьбе с преступностью как функция органов прокуратуры.</w:t>
      </w:r>
    </w:p>
    <w:p w:rsidR="0041266A" w:rsidRPr="00D831EB" w:rsidRDefault="0041266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Критерии оценки прокурором законности правовых актов, принимаемых представительными (законодательными) органами субъектов РФ.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Методика проведения прокурорских проверок за законностью правовых актов.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Особенности прокурорского надзора за исполнением законодательства о здравоохранении.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Особенности прокурорского надзора за исполнением законодательства о сохранении культурного наследия.</w:t>
      </w:r>
    </w:p>
    <w:p w:rsidR="008F2CF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Основания и порядок обращения прокурора в суд в защиту прав и свобод граждан.</w:t>
      </w:r>
    </w:p>
    <w:p w:rsidR="008F2CF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Особенности предмета надзора за органами, осуществляющими оперативно-розыскную деятельность.</w:t>
      </w:r>
    </w:p>
    <w:p w:rsidR="008F2CFA" w:rsidRPr="00D831EB" w:rsidRDefault="008F2CFA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Организация прокурорского надзора за исполнением законов органами, осуществляющими ОРД.</w:t>
      </w:r>
    </w:p>
    <w:p w:rsidR="008F2CFA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lastRenderedPageBreak/>
        <w:t>Соотношение полномочий прокурора и суда в стадиях досудебного производства.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Деятельность прокурора в стадиях досудебного производства.</w:t>
      </w:r>
    </w:p>
    <w:p w:rsidR="006079A6" w:rsidRPr="00D831EB" w:rsidRDefault="006079A6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Осуществление надзора за законностью регистрации сообщений о преступлении.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Защита прав осужденных к лишению свободы средствами прокурорского надзора.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Прокурорский надзор за законностью исполнения уголовных наказаний, не связанных с лишением свободы.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Методика проведения проверок в изоляторах временного содержания.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Методика проведения прокурорских проверок в следственных изоляторах.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Основные направления международного сотрудничества органов прокуратуры в рамках уголовного преследования.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Роль прокуратуры при оказании правовой помощи по гражданским и семейным делам.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Подготовка государственного обвинителя к поддержанию обвинения в суде первой инстанции.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 xml:space="preserve">Речь </w:t>
      </w:r>
      <w:r w:rsidR="009651B8" w:rsidRPr="00D831EB">
        <w:rPr>
          <w:sz w:val="28"/>
          <w:szCs w:val="28"/>
        </w:rPr>
        <w:t>прокурора в прениях сторон: порядок подготовки, структура.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Особенности поддержания обвинения в суде с участием коллегии присяжных заседателей.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Правовые, этические и организационные аспекты участия прокурора в суде по гражданским делам.</w:t>
      </w:r>
    </w:p>
    <w:p w:rsidR="009651B8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>Особенности поддержания обвинения по делам о преступлениях</w:t>
      </w:r>
      <w:r w:rsidR="009651B8" w:rsidRPr="00D831EB">
        <w:rPr>
          <w:sz w:val="28"/>
          <w:szCs w:val="28"/>
        </w:rPr>
        <w:t>, совершенных преступными формированиями.</w:t>
      </w:r>
    </w:p>
    <w:p w:rsidR="009F70DF" w:rsidRPr="00D831EB" w:rsidRDefault="009F70DF" w:rsidP="00054E59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D831EB">
        <w:rPr>
          <w:sz w:val="28"/>
          <w:szCs w:val="28"/>
        </w:rPr>
        <w:t xml:space="preserve"> </w:t>
      </w:r>
      <w:r w:rsidR="009651B8" w:rsidRPr="00D831EB">
        <w:rPr>
          <w:sz w:val="28"/>
          <w:szCs w:val="28"/>
        </w:rPr>
        <w:t>Особенности участия прокурора при рассмотрении дел в арбитражных судах.</w:t>
      </w:r>
    </w:p>
    <w:sectPr w:rsidR="009F70DF" w:rsidRPr="00D831EB" w:rsidSect="009C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212613"/>
    <w:multiLevelType w:val="hybridMultilevel"/>
    <w:tmpl w:val="E46A76BA"/>
    <w:lvl w:ilvl="0" w:tplc="AD367FD8">
      <w:start w:val="1"/>
      <w:numFmt w:val="decimal"/>
      <w:lvlRestart w:val="0"/>
      <w:lvlText w:val="%1."/>
      <w:lvlJc w:val="left"/>
      <w:pPr>
        <w:tabs>
          <w:tab w:val="num" w:pos="624"/>
        </w:tabs>
        <w:ind w:left="0" w:firstLine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A39"/>
    <w:rsid w:val="00054E59"/>
    <w:rsid w:val="0041266A"/>
    <w:rsid w:val="006079A6"/>
    <w:rsid w:val="00693EF1"/>
    <w:rsid w:val="00774A39"/>
    <w:rsid w:val="008F2CFA"/>
    <w:rsid w:val="009651B8"/>
    <w:rsid w:val="009C0BDB"/>
    <w:rsid w:val="009F70DF"/>
    <w:rsid w:val="00BC6003"/>
    <w:rsid w:val="00D831EB"/>
    <w:rsid w:val="00E0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3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2020-01-10T10:23:00Z</dcterms:created>
  <dcterms:modified xsi:type="dcterms:W3CDTF">2020-10-11T17:43:00Z</dcterms:modified>
</cp:coreProperties>
</file>