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92" w:rsidRDefault="004D2492" w:rsidP="004D249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 письменных работ (рефератов, докладов)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Понятие и содержание прав и свобод человека и гражданина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Классификация прав и свобод граждан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Понятие и содержание обеспечения прав человека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Механизм обеспечения прав человека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Формы и способы обеспечения прав человека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Правоохранительный орган: понятие и отличительные признаки.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Виды правоохранительных органов.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Понятие и признаки правоохранительной деятельности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Виды правоохранительной деятельности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Суд как орган судебной власти и правосудия.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Судебная система РФ.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Обеспечение прав граждан в рамках административного судопроизводства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Обеспечение прав человека в рамках гражданского судопроизводства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Обеспечение прав человека в рамках арбитражного судопроизводства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Обеспечение</w:t>
      </w:r>
      <w:proofErr w:type="gramStart"/>
      <w:r w:rsidRPr="009A343D">
        <w:rPr>
          <w:rFonts w:ascii="Times New Roman" w:hAnsi="Times New Roman"/>
          <w:sz w:val="28"/>
          <w:szCs w:val="28"/>
        </w:rPr>
        <w:t>6</w:t>
      </w:r>
      <w:proofErr w:type="gramEnd"/>
      <w:r w:rsidRPr="009A343D">
        <w:rPr>
          <w:rFonts w:ascii="Times New Roman" w:hAnsi="Times New Roman"/>
          <w:sz w:val="28"/>
          <w:szCs w:val="28"/>
        </w:rPr>
        <w:t xml:space="preserve"> прав человека в рамках уголовного судопроизводства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Сущность прокурорского надзора в РФ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Система и структура органов прокуратуры.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Надзор за соблюдение прав и свобод граждан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 xml:space="preserve">Обеспечение прав человека </w:t>
      </w:r>
      <w:proofErr w:type="gramStart"/>
      <w:r w:rsidRPr="009A343D">
        <w:rPr>
          <w:rFonts w:ascii="Times New Roman" w:hAnsi="Times New Roman"/>
          <w:sz w:val="28"/>
          <w:szCs w:val="28"/>
        </w:rPr>
        <w:t>в</w:t>
      </w:r>
      <w:proofErr w:type="gramEnd"/>
      <w:r w:rsidRPr="009A34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343D">
        <w:rPr>
          <w:rFonts w:ascii="Times New Roman" w:hAnsi="Times New Roman"/>
          <w:sz w:val="28"/>
          <w:szCs w:val="28"/>
        </w:rPr>
        <w:t>прокурорского</w:t>
      </w:r>
      <w:proofErr w:type="gramEnd"/>
      <w:r w:rsidRPr="009A343D">
        <w:rPr>
          <w:rFonts w:ascii="Times New Roman" w:hAnsi="Times New Roman"/>
          <w:sz w:val="28"/>
          <w:szCs w:val="28"/>
        </w:rPr>
        <w:t xml:space="preserve"> надзора за органами, осуществляющими ОРД, дознание и предварительное следствие.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Обеспечение прокуратурой прав человека в рамках реализации иных функции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Рассмотрение и разрешения обращений граждан в органах прокуратуры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 xml:space="preserve">Проблемы содержания понятия прав и свобод человека и гражданина. 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Научные концепции прав человека.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Структурные элементы деятельности по обеспечению прав человека.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Формы и способы обеспечения прав человека.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 xml:space="preserve">Суд – орган по защите прав человека. 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Актуальные проблемы защиты прав человека в рамках административного судопроизводства.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Актуальные проблемы защиты прав человека в рамках гражданского судопроизводства.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Актуальные проблемы защиты прав человека в рамках уголовного судопроизводства.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 xml:space="preserve">Прокуратура </w:t>
      </w:r>
      <w:proofErr w:type="spellStart"/>
      <w:r w:rsidRPr="009A343D">
        <w:rPr>
          <w:rFonts w:ascii="Times New Roman" w:hAnsi="Times New Roman"/>
          <w:sz w:val="28"/>
          <w:szCs w:val="28"/>
        </w:rPr>
        <w:t>=правозащитная</w:t>
      </w:r>
      <w:proofErr w:type="spellEnd"/>
      <w:r w:rsidRPr="009A343D">
        <w:rPr>
          <w:rFonts w:ascii="Times New Roman" w:hAnsi="Times New Roman"/>
          <w:sz w:val="28"/>
          <w:szCs w:val="28"/>
        </w:rPr>
        <w:t xml:space="preserve"> организация?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lastRenderedPageBreak/>
        <w:t>Актуальные проблемы защиты прав человека в рамках общенадзорной деятельности прокуратуры.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Обеспечение прав человека средствами прокурорского надзора: проблемы и перспективы.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Актуальные проблемы защиты прав человека в рамках надзорной и иных функций прокуратуры.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 xml:space="preserve">Защита прав и свобод граждан РФ как одна из основных функций органов внутренних дел. 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Актуальные проблемы защиты прав человека в рамках административной деятельности органов внутренних дел.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Обеспечение прав человека органами внутренних дел в рамках уголовно-процессуальной деятельности.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Актуальные проблемы защиты прав человека в рамках оперативно-розыскной деятельности.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 xml:space="preserve">Цели и задачи органов юстиции по обеспечению прав человека. 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Актуальные проблемы защиты прав человека в рамках деятельности службы судебных приставов.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Обеспечение прав человека органами исполняющими уголовные наказания.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Актуальные проблемы защиты прав человека в рамках деятельности органов нотариата.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 xml:space="preserve">Формы оказания адвокатами помощи гражданам. 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Проблемы организации и деятельности адвокатуры в РФ.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Особенности оказания помощи гражданам в различных формах адвокатских образований</w:t>
      </w:r>
      <w:r w:rsidRPr="009A343D">
        <w:rPr>
          <w:rFonts w:ascii="Times New Roman" w:hAnsi="Times New Roman"/>
          <w:color w:val="000000"/>
          <w:sz w:val="28"/>
          <w:szCs w:val="28"/>
        </w:rPr>
        <w:t>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A343D">
        <w:rPr>
          <w:rFonts w:ascii="Times New Roman" w:hAnsi="Times New Roman"/>
          <w:color w:val="000000"/>
          <w:sz w:val="28"/>
          <w:szCs w:val="28"/>
        </w:rPr>
        <w:t xml:space="preserve">Основы адвокатской этики. 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A343D">
        <w:rPr>
          <w:rFonts w:ascii="Times New Roman" w:hAnsi="Times New Roman"/>
          <w:color w:val="000000"/>
          <w:sz w:val="28"/>
          <w:szCs w:val="28"/>
        </w:rPr>
        <w:t>Адвокатская тайна.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right="61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Система и структура следственного комитета РФ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right="61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 xml:space="preserve">Обеспечение и прав и свобод граждан сотрудниками СК РФ </w:t>
      </w:r>
      <w:proofErr w:type="gramStart"/>
      <w:r w:rsidRPr="009A343D">
        <w:rPr>
          <w:rFonts w:ascii="Times New Roman" w:hAnsi="Times New Roman"/>
          <w:sz w:val="28"/>
          <w:szCs w:val="28"/>
        </w:rPr>
        <w:t>в</w:t>
      </w:r>
      <w:proofErr w:type="gramEnd"/>
      <w:r w:rsidRPr="009A34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343D">
        <w:rPr>
          <w:rFonts w:ascii="Times New Roman" w:hAnsi="Times New Roman"/>
          <w:sz w:val="28"/>
          <w:szCs w:val="28"/>
        </w:rPr>
        <w:t>рамка</w:t>
      </w:r>
      <w:proofErr w:type="gramEnd"/>
      <w:r w:rsidRPr="009A343D">
        <w:rPr>
          <w:rFonts w:ascii="Times New Roman" w:hAnsi="Times New Roman"/>
          <w:sz w:val="28"/>
          <w:szCs w:val="28"/>
        </w:rPr>
        <w:t xml:space="preserve"> уголовно-процессуальной и иной деятельности.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right="61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Рассмотрение и разрешение обращений граждан в СК РФ.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right="61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Система и структура органов внутренних дел РФ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right="61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Обеспечение прав человека в рамках административной деятельности органов внутренних дел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right="61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Обеспечение прав человека в рамках уголовно-процессуальной деятельности органов внутренних дел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right="61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Обеспечение прав человека в рамках оперативно-розыскной деятельности органов внутренних дел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right="61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Цели и задачи органов безопасности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right="61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Система и структура органов безопасности в РФ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right="61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Особенности обеспечения прав человека органами ФСБ России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right="61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Обеспечения прав человека органами юстиции.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right="61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Система и структура органов юстиции в РФ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right="61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Деятельность органов юстиции по обеспечению прав человека.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right="61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Обеспечение прав человека службой судебных приставов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right="61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lastRenderedPageBreak/>
        <w:t>Обеспечение прав человека службой исполнения уголовный наказаний.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right="61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Нотариат – орган, обеспечивающий права граждан</w:t>
      </w:r>
    </w:p>
    <w:p w:rsidR="004D2492" w:rsidRPr="009A343D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right="61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343D">
        <w:rPr>
          <w:rFonts w:ascii="Times New Roman" w:hAnsi="Times New Roman"/>
          <w:sz w:val="28"/>
          <w:szCs w:val="28"/>
        </w:rPr>
        <w:t>Понятие адвокатуры и адвокатской деятельности</w:t>
      </w:r>
    </w:p>
    <w:p w:rsidR="004D2492" w:rsidRPr="008E1AC3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right="61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E1AC3">
        <w:rPr>
          <w:rFonts w:ascii="Times New Roman" w:hAnsi="Times New Roman"/>
          <w:sz w:val="28"/>
          <w:szCs w:val="28"/>
        </w:rPr>
        <w:t>Формы адвокатских образований.</w:t>
      </w:r>
    </w:p>
    <w:p w:rsidR="009C0BDB" w:rsidRPr="004D2492" w:rsidRDefault="004D2492" w:rsidP="004D2492">
      <w:pPr>
        <w:pStyle w:val="a3"/>
        <w:numPr>
          <w:ilvl w:val="0"/>
          <w:numId w:val="2"/>
        </w:numPr>
        <w:tabs>
          <w:tab w:val="left" w:pos="335"/>
        </w:tabs>
        <w:suppressAutoHyphens w:val="0"/>
        <w:spacing w:after="0" w:line="240" w:lineRule="auto"/>
        <w:ind w:left="0" w:right="61" w:firstLine="709"/>
        <w:contextualSpacing/>
        <w:jc w:val="both"/>
        <w:textAlignment w:val="baseline"/>
      </w:pPr>
      <w:r w:rsidRPr="004D2492">
        <w:rPr>
          <w:rFonts w:ascii="Times New Roman" w:hAnsi="Times New Roman"/>
          <w:sz w:val="28"/>
          <w:szCs w:val="28"/>
        </w:rPr>
        <w:t>Формы оказания адвокатской помощи.</w:t>
      </w:r>
    </w:p>
    <w:sectPr w:rsidR="009C0BDB" w:rsidRPr="004D2492" w:rsidSect="009C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E272395"/>
    <w:multiLevelType w:val="hybridMultilevel"/>
    <w:tmpl w:val="0F9ADE14"/>
    <w:lvl w:ilvl="0" w:tplc="2E4ECB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32A1"/>
    <w:rsid w:val="00156CAD"/>
    <w:rsid w:val="0022577D"/>
    <w:rsid w:val="004D2492"/>
    <w:rsid w:val="009C0BDB"/>
    <w:rsid w:val="00E01AB2"/>
    <w:rsid w:val="00F7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A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A1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2020-10-11T19:13:00Z</dcterms:created>
  <dcterms:modified xsi:type="dcterms:W3CDTF">2020-10-11T19:15:00Z</dcterms:modified>
</cp:coreProperties>
</file>