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86E" w:rsidRDefault="00E6186E" w:rsidP="0038229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40.05.04 Судебная и прокурорская деятельность</w:t>
      </w:r>
    </w:p>
    <w:p w:rsidR="00E6186E" w:rsidRDefault="00E6186E" w:rsidP="0038229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Дисциплина «Психология прокурорской деятельности и личности прокурорского работника»</w:t>
      </w:r>
    </w:p>
    <w:p w:rsidR="00E6186E" w:rsidRDefault="00E6186E" w:rsidP="0038229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2295" w:rsidRDefault="00382295" w:rsidP="0038229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2295">
        <w:rPr>
          <w:rFonts w:ascii="Times New Roman" w:hAnsi="Times New Roman" w:cs="Times New Roman"/>
          <w:b/>
          <w:sz w:val="28"/>
          <w:szCs w:val="28"/>
        </w:rPr>
        <w:t>ПЕРЕЧЕНЬ ВОПРОСОВ К ЗАЧЕТУ</w:t>
      </w:r>
    </w:p>
    <w:p w:rsidR="00D411FE" w:rsidRPr="00382295" w:rsidRDefault="00D411FE" w:rsidP="0038229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Характерологические особенности личности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Аффективно-волевой компонент личности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Социально-психологические особенности личности прокурора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Компоненты профессионального общения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Структура профессионального общения</w:t>
      </w:r>
      <w:r>
        <w:rPr>
          <w:rFonts w:ascii="Times New Roman" w:hAnsi="Times New Roman" w:cs="Times New Roman"/>
          <w:sz w:val="28"/>
          <w:szCs w:val="28"/>
        </w:rPr>
        <w:t xml:space="preserve"> работника прокуратуры.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Барьеры общения в профессиональной деятельности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Содержание профессиограммы прокурор</w:t>
      </w:r>
      <w:r>
        <w:rPr>
          <w:rFonts w:ascii="Times New Roman" w:hAnsi="Times New Roman" w:cs="Times New Roman"/>
          <w:sz w:val="28"/>
          <w:szCs w:val="28"/>
        </w:rPr>
        <w:t>ской деятельности.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Понятие профессиональной деформации личности</w:t>
      </w:r>
      <w:r>
        <w:rPr>
          <w:rFonts w:ascii="Times New Roman" w:hAnsi="Times New Roman" w:cs="Times New Roman"/>
          <w:sz w:val="28"/>
          <w:szCs w:val="28"/>
        </w:rPr>
        <w:t xml:space="preserve"> прокурора.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 xml:space="preserve">Факторы, способствующие формированию профессиональных деформаций личности </w:t>
      </w:r>
      <w:r>
        <w:rPr>
          <w:rFonts w:ascii="Times New Roman" w:hAnsi="Times New Roman" w:cs="Times New Roman"/>
          <w:sz w:val="28"/>
          <w:szCs w:val="28"/>
        </w:rPr>
        <w:t>работника прокуратуры.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Синдром профессионального выгорания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Виды профессиональной деятельности прокурора: психологический анализ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Психологическое содержание функций прокурорской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Компоненты структуры профессиональной деятельности прокурора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Понятие профессиональной мотивации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D411FE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Мотивационные основы профессиональной </w:t>
      </w:r>
      <w:r w:rsidR="00382295" w:rsidRPr="00382295">
        <w:rPr>
          <w:rFonts w:ascii="Times New Roman" w:hAnsi="Times New Roman" w:cs="Times New Roman"/>
          <w:sz w:val="28"/>
          <w:szCs w:val="28"/>
        </w:rPr>
        <w:t>деятельности прокуроров</w:t>
      </w:r>
      <w:r w:rsidR="00382295">
        <w:rPr>
          <w:rFonts w:ascii="Times New Roman" w:hAnsi="Times New Roman" w:cs="Times New Roman"/>
          <w:sz w:val="28"/>
          <w:szCs w:val="28"/>
        </w:rPr>
        <w:t>.</w:t>
      </w:r>
      <w:r w:rsidR="00382295"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 xml:space="preserve">Способы повышения профессиональной мотивации </w:t>
      </w:r>
      <w:r>
        <w:rPr>
          <w:rFonts w:ascii="Times New Roman" w:hAnsi="Times New Roman" w:cs="Times New Roman"/>
          <w:sz w:val="28"/>
          <w:szCs w:val="28"/>
        </w:rPr>
        <w:t>работника прокуратуры.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Психологические и нравственные особенности поддержания государственного обвинения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2295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Этические ограничения при осуществлении прокурорскими работниками научной и преподавательской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822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7358" w:rsidRPr="00382295" w:rsidRDefault="00382295" w:rsidP="00D411FE">
      <w:pPr>
        <w:pStyle w:val="a3"/>
        <w:numPr>
          <w:ilvl w:val="0"/>
          <w:numId w:val="2"/>
        </w:numPr>
        <w:spacing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382295">
        <w:rPr>
          <w:rFonts w:ascii="Times New Roman" w:hAnsi="Times New Roman" w:cs="Times New Roman"/>
          <w:sz w:val="28"/>
          <w:szCs w:val="28"/>
        </w:rPr>
        <w:t>Речевые стратегии, тактик</w:t>
      </w:r>
      <w:r w:rsidR="00D411FE">
        <w:rPr>
          <w:rFonts w:ascii="Times New Roman" w:hAnsi="Times New Roman" w:cs="Times New Roman"/>
          <w:sz w:val="28"/>
          <w:szCs w:val="28"/>
        </w:rPr>
        <w:t>а</w:t>
      </w:r>
      <w:r w:rsidRPr="00382295">
        <w:rPr>
          <w:rFonts w:ascii="Times New Roman" w:hAnsi="Times New Roman" w:cs="Times New Roman"/>
          <w:sz w:val="28"/>
          <w:szCs w:val="28"/>
        </w:rPr>
        <w:t xml:space="preserve"> и этика прокурорского работника</w:t>
      </w:r>
      <w:r w:rsidR="00D411FE">
        <w:rPr>
          <w:rFonts w:ascii="Times New Roman" w:hAnsi="Times New Roman" w:cs="Times New Roman"/>
          <w:sz w:val="28"/>
          <w:szCs w:val="28"/>
        </w:rPr>
        <w:t>.</w:t>
      </w:r>
    </w:p>
    <w:sectPr w:rsidR="003F7358" w:rsidRPr="00382295" w:rsidSect="001F5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369E5"/>
    <w:multiLevelType w:val="hybridMultilevel"/>
    <w:tmpl w:val="BB6CB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5C48FF"/>
    <w:multiLevelType w:val="hybridMultilevel"/>
    <w:tmpl w:val="2C1E081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82295"/>
    <w:rsid w:val="00140540"/>
    <w:rsid w:val="001F52B6"/>
    <w:rsid w:val="00382295"/>
    <w:rsid w:val="00525D1B"/>
    <w:rsid w:val="00AC5EC6"/>
    <w:rsid w:val="00AF4965"/>
    <w:rsid w:val="00D411FE"/>
    <w:rsid w:val="00E61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2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203</Words>
  <Characters>1163</Characters>
  <Application>Microsoft Office Word</Application>
  <DocSecurity>0</DocSecurity>
  <Lines>9</Lines>
  <Paragraphs>2</Paragraphs>
  <ScaleCrop>false</ScaleCrop>
  <Company>DG Win&amp;Soft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2024-12-25T11:39:00Z</dcterms:created>
  <dcterms:modified xsi:type="dcterms:W3CDTF">2025-01-24T07:21:00Z</dcterms:modified>
</cp:coreProperties>
</file>