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7A" w:rsidRPr="007A33EC" w:rsidRDefault="00D1357A" w:rsidP="00D1357A">
      <w:pPr>
        <w:jc w:val="center"/>
        <w:textAlignment w:val="baseline"/>
        <w:rPr>
          <w:sz w:val="12"/>
          <w:szCs w:val="12"/>
        </w:rPr>
      </w:pPr>
      <w:r>
        <w:rPr>
          <w:b/>
          <w:bCs/>
          <w:sz w:val="36"/>
        </w:rPr>
        <w:t>Темы рефератов</w:t>
      </w:r>
    </w:p>
    <w:p w:rsidR="00D1357A" w:rsidRDefault="00D1357A" w:rsidP="009365DD">
      <w:pPr>
        <w:jc w:val="center"/>
        <w:textAlignment w:val="baseline"/>
        <w:rPr>
          <w:iCs/>
          <w:sz w:val="28"/>
        </w:rPr>
      </w:pPr>
      <w:r w:rsidRPr="00455561">
        <w:rPr>
          <w:sz w:val="28"/>
        </w:rPr>
        <w:t xml:space="preserve">по </w:t>
      </w:r>
      <w:r w:rsidRPr="002D592D">
        <w:rPr>
          <w:sz w:val="28"/>
        </w:rPr>
        <w:t>дисциплине</w:t>
      </w:r>
      <w:r w:rsidRPr="002D592D">
        <w:rPr>
          <w:b/>
          <w:bCs/>
          <w:iCs/>
          <w:sz w:val="28"/>
        </w:rPr>
        <w:t> </w:t>
      </w:r>
      <w:r>
        <w:rPr>
          <w:b/>
          <w:bCs/>
          <w:iCs/>
          <w:sz w:val="28"/>
        </w:rPr>
        <w:t>«</w:t>
      </w:r>
      <w:r>
        <w:rPr>
          <w:iCs/>
          <w:sz w:val="28"/>
        </w:rPr>
        <w:t>Юридическая ответственность»</w:t>
      </w:r>
    </w:p>
    <w:p w:rsidR="009365DD" w:rsidRPr="007951A7" w:rsidRDefault="009365DD" w:rsidP="009365DD">
      <w:pPr>
        <w:jc w:val="center"/>
      </w:pPr>
      <w:r w:rsidRPr="00A63CB3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подготовки</w:t>
      </w:r>
      <w:r w:rsidRPr="00A63CB3">
        <w:rPr>
          <w:sz w:val="28"/>
          <w:szCs w:val="28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sz w:val="28"/>
          <w:szCs w:val="28"/>
        </w:rPr>
        <w:t>40.03.01 «Юриспруденция»</w:t>
      </w:r>
      <w:r>
        <w:rPr>
          <w:sz w:val="28"/>
          <w:szCs w:val="28"/>
        </w:rPr>
        <w:fldChar w:fldCharType="end"/>
      </w:r>
    </w:p>
    <w:p w:rsidR="009365DD" w:rsidRDefault="009365DD" w:rsidP="009365D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гражданско-правовой профиль</w:t>
      </w:r>
    </w:p>
    <w:p w:rsidR="009365DD" w:rsidRDefault="009365DD" w:rsidP="00D1357A">
      <w:pPr>
        <w:jc w:val="center"/>
        <w:textAlignment w:val="baseline"/>
        <w:rPr>
          <w:iCs/>
          <w:sz w:val="28"/>
        </w:rPr>
      </w:pPr>
    </w:p>
    <w:p w:rsidR="00D1357A" w:rsidRPr="002D592D" w:rsidRDefault="00D1357A" w:rsidP="00D1357A">
      <w:pPr>
        <w:jc w:val="center"/>
        <w:textAlignment w:val="baseline"/>
        <w:rPr>
          <w:sz w:val="12"/>
          <w:szCs w:val="12"/>
        </w:rPr>
      </w:pPr>
    </w:p>
    <w:p w:rsidR="00D1357A" w:rsidRPr="0050513E" w:rsidRDefault="00D1357A" w:rsidP="00D13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Моральная ответственность личности</w:t>
      </w:r>
    </w:p>
    <w:p w:rsidR="00D1357A" w:rsidRPr="008257AF" w:rsidRDefault="00D1357A" w:rsidP="00D1357A">
      <w:pPr>
        <w:pStyle w:val="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повышения социальной ответственности </w:t>
      </w:r>
    </w:p>
    <w:p w:rsidR="00D1357A" w:rsidRPr="004A3F3C" w:rsidRDefault="00D1357A" w:rsidP="00D1357A">
      <w:pPr>
        <w:pStyle w:val="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Значение социальной ответственности в гражданско-правовом регулировании.</w:t>
      </w:r>
    </w:p>
    <w:p w:rsidR="00D1357A" w:rsidRPr="00F37FA3" w:rsidRDefault="00D1357A" w:rsidP="00D1357A">
      <w:pPr>
        <w:pStyle w:val="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позитивной юридической ответственности.</w:t>
      </w:r>
    </w:p>
    <w:p w:rsidR="00D1357A" w:rsidRPr="00F37FA3" w:rsidRDefault="00D1357A" w:rsidP="00D1357A">
      <w:pPr>
        <w:pStyle w:val="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государственной обязанности.</w:t>
      </w:r>
    </w:p>
    <w:p w:rsidR="00D1357A" w:rsidRPr="004A3F3C" w:rsidRDefault="00D1357A" w:rsidP="00D1357A">
      <w:pPr>
        <w:pStyle w:val="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Роль и значение государственного принуждения в механизме правового регулирования</w:t>
      </w:r>
    </w:p>
    <w:p w:rsidR="00D1357A" w:rsidRPr="006067E5" w:rsidRDefault="00D1357A" w:rsidP="00D13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цели юридической ответственности.</w:t>
      </w:r>
    </w:p>
    <w:p w:rsidR="00D1357A" w:rsidRPr="006067E5" w:rsidRDefault="00D1357A" w:rsidP="00D13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6067E5">
        <w:rPr>
          <w:sz w:val="28"/>
          <w:szCs w:val="28"/>
          <w:shd w:val="clear" w:color="auto" w:fill="FFFFFF"/>
        </w:rPr>
        <w:t>ункци</w:t>
      </w:r>
      <w:r>
        <w:rPr>
          <w:sz w:val="28"/>
          <w:szCs w:val="28"/>
          <w:shd w:val="clear" w:color="auto" w:fill="FFFFFF"/>
        </w:rPr>
        <w:t>и</w:t>
      </w:r>
      <w:r w:rsidRPr="006067E5">
        <w:rPr>
          <w:sz w:val="28"/>
          <w:szCs w:val="28"/>
          <w:shd w:val="clear" w:color="auto" w:fill="FFFFFF"/>
        </w:rPr>
        <w:t xml:space="preserve"> позитивной и негативной юридической ответственности</w:t>
      </w:r>
      <w:r>
        <w:rPr>
          <w:sz w:val="28"/>
          <w:szCs w:val="28"/>
          <w:shd w:val="clear" w:color="auto" w:fill="FFFFFF"/>
        </w:rPr>
        <w:t>: сходства и различия</w:t>
      </w:r>
    </w:p>
    <w:p w:rsidR="00D1357A" w:rsidRPr="006067E5" w:rsidRDefault="00D1357A" w:rsidP="00D13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Место и роль карательной функции ответственности в общей системе функций.</w:t>
      </w:r>
    </w:p>
    <w:p w:rsidR="00D1357A" w:rsidRPr="004A3F3C" w:rsidRDefault="00D1357A" w:rsidP="00D13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Особенности взаимосвязей функций права с функциями юридической ответственности.</w:t>
      </w:r>
    </w:p>
    <w:p w:rsidR="00D1357A" w:rsidRDefault="00D1357A" w:rsidP="00D13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Особенности привлечения к ответственности главы государства.</w:t>
      </w:r>
    </w:p>
    <w:p w:rsidR="00D1357A" w:rsidRPr="00F350CA" w:rsidRDefault="00D1357A" w:rsidP="00D13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Понятие и сущность </w:t>
      </w:r>
      <w:proofErr w:type="spellStart"/>
      <w:r>
        <w:rPr>
          <w:sz w:val="28"/>
          <w:szCs w:val="28"/>
        </w:rPr>
        <w:t>безвиновной</w:t>
      </w:r>
      <w:proofErr w:type="spellEnd"/>
      <w:r>
        <w:rPr>
          <w:sz w:val="28"/>
          <w:szCs w:val="28"/>
        </w:rPr>
        <w:t xml:space="preserve"> гражданско-правовой ответственности.</w:t>
      </w:r>
    </w:p>
    <w:p w:rsidR="00D1357A" w:rsidRPr="002C58D1" w:rsidRDefault="00D1357A" w:rsidP="00D13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Понятие и значение института иммунитета.</w:t>
      </w:r>
    </w:p>
    <w:p w:rsidR="00D1357A" w:rsidRPr="003958DD" w:rsidRDefault="00D1357A" w:rsidP="00D13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государственных служащих РФ.</w:t>
      </w:r>
    </w:p>
    <w:p w:rsidR="00D1357A" w:rsidRPr="002C4EC8" w:rsidRDefault="00D1357A" w:rsidP="00D1357A">
      <w:pPr>
        <w:pStyle w:val="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международно-правовой ответственности государств.</w:t>
      </w:r>
    </w:p>
    <w:p w:rsidR="00D1357A" w:rsidRPr="002C4EC8" w:rsidRDefault="00D1357A" w:rsidP="00D1357A">
      <w:pPr>
        <w:pStyle w:val="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Сходства и различия уголовно-правовой и административно-правовой ответственности.</w:t>
      </w:r>
    </w:p>
    <w:p w:rsidR="00D1357A" w:rsidRPr="00455561" w:rsidRDefault="00D1357A" w:rsidP="00D1357A">
      <w:pPr>
        <w:jc w:val="both"/>
        <w:textAlignment w:val="baseline"/>
        <w:rPr>
          <w:sz w:val="12"/>
          <w:szCs w:val="12"/>
        </w:rPr>
      </w:pPr>
    </w:p>
    <w:p w:rsidR="00D1357A" w:rsidRPr="00455561" w:rsidRDefault="00D1357A" w:rsidP="00D1357A">
      <w:pPr>
        <w:jc w:val="both"/>
        <w:textAlignment w:val="baseline"/>
        <w:rPr>
          <w:sz w:val="12"/>
          <w:szCs w:val="12"/>
        </w:rPr>
      </w:pPr>
      <w:bookmarkStart w:id="0" w:name="_GoBack"/>
      <w:bookmarkEnd w:id="0"/>
    </w:p>
    <w:sectPr w:rsidR="00D1357A" w:rsidRPr="00455561" w:rsidSect="00E2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401D5"/>
    <w:multiLevelType w:val="hybridMultilevel"/>
    <w:tmpl w:val="01C89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57A"/>
    <w:rsid w:val="0001614A"/>
    <w:rsid w:val="001E188E"/>
    <w:rsid w:val="00243FA0"/>
    <w:rsid w:val="004E716F"/>
    <w:rsid w:val="009365DD"/>
    <w:rsid w:val="00AF73EA"/>
    <w:rsid w:val="00D1357A"/>
    <w:rsid w:val="00E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6DB72-007C-45F7-81D2-31E0EA57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7A"/>
    <w:pPr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57A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D1357A"/>
    <w:rPr>
      <w:rFonts w:eastAsia="Calibri"/>
      <w:color w:val="auto"/>
      <w:sz w:val="24"/>
      <w:szCs w:val="24"/>
      <w:lang w:eastAsia="ru-RU"/>
    </w:rPr>
  </w:style>
  <w:style w:type="paragraph" w:styleId="3">
    <w:name w:val="Body Text Indent 3"/>
    <w:basedOn w:val="a"/>
    <w:link w:val="30"/>
    <w:rsid w:val="00D135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357A"/>
    <w:rPr>
      <w:rFonts w:eastAsia="Calibri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357A"/>
    <w:pPr>
      <w:ind w:left="720"/>
      <w:contextualSpacing/>
      <w:jc w:val="both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Маркунин</dc:creator>
  <cp:lastModifiedBy>Методист ТГП</cp:lastModifiedBy>
  <cp:revision>4</cp:revision>
  <dcterms:created xsi:type="dcterms:W3CDTF">2021-02-01T10:30:00Z</dcterms:created>
  <dcterms:modified xsi:type="dcterms:W3CDTF">2021-02-01T10:49:00Z</dcterms:modified>
</cp:coreProperties>
</file>