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4D4419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4D4419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A377AC" w:rsidRPr="004D4419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>по специальности 40.03.01 Юриспруденция</w:t>
      </w:r>
    </w:p>
    <w:p w:rsidR="00A377AC" w:rsidRPr="004D4419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proofErr w:type="gramStart"/>
      <w:r w:rsidRPr="004D4419">
        <w:rPr>
          <w:rFonts w:ascii="Times New Roman" w:hAnsi="Times New Roman"/>
          <w:sz w:val="28"/>
          <w:szCs w:val="28"/>
        </w:rPr>
        <w:t xml:space="preserve">Специализация  </w:t>
      </w:r>
      <w:r w:rsidRPr="004D4419">
        <w:rPr>
          <w:rStyle w:val="2"/>
          <w:rFonts w:ascii="Times New Roman" w:hAnsi="Times New Roman"/>
        </w:rPr>
        <w:t>«</w:t>
      </w:r>
      <w:proofErr w:type="gramEnd"/>
      <w:r w:rsidR="004D4419">
        <w:rPr>
          <w:rStyle w:val="2"/>
          <w:rFonts w:ascii="Times New Roman" w:hAnsi="Times New Roman"/>
        </w:rPr>
        <w:t>Государственно</w:t>
      </w:r>
      <w:r w:rsidR="009462F7" w:rsidRPr="004D4419">
        <w:rPr>
          <w:rStyle w:val="2"/>
          <w:rFonts w:ascii="Times New Roman" w:hAnsi="Times New Roman"/>
        </w:rPr>
        <w:t>-правовой</w:t>
      </w:r>
      <w:r w:rsidRPr="004D4419">
        <w:rPr>
          <w:rStyle w:val="2"/>
          <w:rFonts w:ascii="Times New Roman" w:hAnsi="Times New Roman"/>
        </w:rPr>
        <w:t xml:space="preserve"> профиль»</w:t>
      </w:r>
    </w:p>
    <w:p w:rsidR="00E908A3" w:rsidRPr="004D4419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4D4419">
        <w:rPr>
          <w:rStyle w:val="2"/>
          <w:rFonts w:ascii="Times New Roman" w:hAnsi="Times New Roman"/>
        </w:rPr>
        <w:t>по дисциплине «</w:t>
      </w:r>
      <w:r w:rsidR="00493D43" w:rsidRPr="004D4419">
        <w:rPr>
          <w:rStyle w:val="2"/>
          <w:rFonts w:ascii="Times New Roman" w:hAnsi="Times New Roman"/>
        </w:rPr>
        <w:t>Юридическая техника</w:t>
      </w:r>
      <w:r w:rsidRPr="004D4419">
        <w:rPr>
          <w:rStyle w:val="2"/>
          <w:rFonts w:ascii="Times New Roman" w:hAnsi="Times New Roman"/>
        </w:rPr>
        <w:t>»</w:t>
      </w:r>
      <w:bookmarkStart w:id="0" w:name="_GoBack"/>
      <w:bookmarkEnd w:id="0"/>
    </w:p>
    <w:p w:rsidR="004D4419" w:rsidRPr="004D4419" w:rsidRDefault="004D4419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>Понятие юридического документа и требования, предъявляемые к нему.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>Элементы, объект, предмет, цель, задачи и сущность юридической техники.</w:t>
      </w:r>
    </w:p>
    <w:p w:rsidR="004D4419" w:rsidRPr="004D4419" w:rsidRDefault="004D4419" w:rsidP="004D441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>Соотношение понятий «ю</w:t>
      </w:r>
      <w:r w:rsidRPr="004D4419">
        <w:rPr>
          <w:rFonts w:ascii="Times New Roman" w:hAnsi="Times New Roman"/>
          <w:sz w:val="28"/>
          <w:szCs w:val="28"/>
        </w:rPr>
        <w:t>ридическая технология», «юридическая техника», «юридическая тактика», «юридическая стратегия».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>Основные правила, средства и приемы юридической техники.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>Понятие, функции виды юридических конструкций.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>Правовые аксиомы: понятие и значение.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>Правовые презумпции: понятие, критерии и факторы эффективности.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>Общая характеристика правовых фикций.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>Фиктивные действия и фиктивные состояния. Особенности использования фиктивных конструкций в противоправных целях.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 xml:space="preserve"> Требования, предъявляемые к языку права.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 xml:space="preserve"> Юридическая терминология. Правила применения юридических терминов.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 xml:space="preserve"> Оценочные понятия и категории как прием юридической техники, критерии и пределы их применения.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 xml:space="preserve"> Юридические дефиниции и требования, предъявляемые к ним.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 xml:space="preserve"> Структура и реквизиты нормативно-правовых актов.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 xml:space="preserve"> Понятие концепции нормативного правового акта, ее структура и значение.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>Технико-юридические критерии качества закона.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 xml:space="preserve"> Экспертиза нормативных актов как средство юридической техники.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211"/>
        </w:tabs>
        <w:suppressAutoHyphens/>
        <w:ind w:right="23"/>
        <w:jc w:val="both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>Технические особенности составления юридических документов гра</w:t>
      </w:r>
      <w:r w:rsidRPr="004D4419">
        <w:rPr>
          <w:rFonts w:ascii="Times New Roman" w:hAnsi="Times New Roman"/>
          <w:spacing w:val="-4"/>
          <w:sz w:val="28"/>
          <w:szCs w:val="28"/>
        </w:rPr>
        <w:t>жданами.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 xml:space="preserve"> Средства и приемы юридической техники правоприменительных актов.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D4419">
        <w:rPr>
          <w:rFonts w:ascii="Times New Roman" w:hAnsi="Times New Roman"/>
          <w:spacing w:val="-2"/>
          <w:sz w:val="28"/>
          <w:szCs w:val="28"/>
        </w:rPr>
        <w:t xml:space="preserve"> Техника ведения договорной работы.</w:t>
      </w:r>
    </w:p>
    <w:p w:rsidR="004D4419" w:rsidRPr="004D4419" w:rsidRDefault="004D4419" w:rsidP="004D441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 xml:space="preserve"> Техника толкования права: понятие, признаки.</w:t>
      </w:r>
    </w:p>
    <w:p w:rsidR="004D4419" w:rsidRPr="004D4419" w:rsidRDefault="004D4419" w:rsidP="004D441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 xml:space="preserve"> Технические особенности создания и оформления интерпретационных актов.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 xml:space="preserve"> Техника опубликования нормативных актов.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 xml:space="preserve"> Жаргонизмы в праве и пределы их использования.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 xml:space="preserve"> Технические особенности толкования права по объему.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 xml:space="preserve"> Отсылка как технико-юридический прием.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 xml:space="preserve"> Технико-юридические ошибки в правовых документах.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 xml:space="preserve"> Кодификация и правила ее проведения.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 xml:space="preserve"> Правила юридической техники при оформлении нормативных правовых актов временного действия.</w:t>
      </w:r>
    </w:p>
    <w:p w:rsidR="004D4419" w:rsidRPr="004D4419" w:rsidRDefault="004D4419" w:rsidP="004D4419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D4419">
        <w:rPr>
          <w:rFonts w:ascii="Times New Roman" w:hAnsi="Times New Roman"/>
          <w:sz w:val="28"/>
          <w:szCs w:val="28"/>
        </w:rPr>
        <w:t xml:space="preserve"> Примечания в российском праве: природа и виды.</w:t>
      </w:r>
    </w:p>
    <w:p w:rsidR="004D4419" w:rsidRPr="004D4419" w:rsidRDefault="004D4419" w:rsidP="00A377AC">
      <w:pPr>
        <w:ind w:firstLine="709"/>
        <w:jc w:val="center"/>
        <w:rPr>
          <w:rStyle w:val="2"/>
          <w:rFonts w:ascii="Times New Roman" w:hAnsi="Times New Roman"/>
        </w:rPr>
      </w:pPr>
    </w:p>
    <w:sectPr w:rsidR="004D4419" w:rsidRPr="004D4419" w:rsidSect="009462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493D43"/>
    <w:rsid w:val="004D4419"/>
    <w:rsid w:val="009462F7"/>
    <w:rsid w:val="00A377AC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customStyle="1" w:styleId="a">
    <w:name w:val="Маркированный."/>
    <w:basedOn w:val="a0"/>
    <w:uiPriority w:val="99"/>
    <w:rsid w:val="009462F7"/>
    <w:pPr>
      <w:numPr>
        <w:numId w:val="2"/>
      </w:numPr>
      <w:ind w:left="1066" w:hanging="357"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2020-02-21T20:27:00Z</dcterms:created>
  <dcterms:modified xsi:type="dcterms:W3CDTF">2020-02-21T20:27:00Z</dcterms:modified>
</cp:coreProperties>
</file>