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70782D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70782D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B549BF" w:rsidRPr="0070782D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1E6760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по </w:t>
      </w:r>
      <w:r w:rsidRPr="001E6760">
        <w:rPr>
          <w:rFonts w:ascii="Times New Roman" w:hAnsi="Times New Roman"/>
          <w:sz w:val="28"/>
          <w:szCs w:val="28"/>
        </w:rPr>
        <w:t>специальности 40.0</w:t>
      </w:r>
      <w:r w:rsidR="00B549BF" w:rsidRPr="001E6760">
        <w:rPr>
          <w:rFonts w:ascii="Times New Roman" w:hAnsi="Times New Roman"/>
          <w:sz w:val="28"/>
          <w:szCs w:val="28"/>
        </w:rPr>
        <w:t>4</w:t>
      </w:r>
      <w:r w:rsidRPr="001E6760">
        <w:rPr>
          <w:rFonts w:ascii="Times New Roman" w:hAnsi="Times New Roman"/>
          <w:sz w:val="28"/>
          <w:szCs w:val="28"/>
        </w:rPr>
        <w:t>.0</w:t>
      </w:r>
      <w:r w:rsidR="00AD7458" w:rsidRPr="001E6760">
        <w:rPr>
          <w:rFonts w:ascii="Times New Roman" w:hAnsi="Times New Roman"/>
          <w:sz w:val="28"/>
          <w:szCs w:val="28"/>
        </w:rPr>
        <w:t>1</w:t>
      </w:r>
      <w:r w:rsidRPr="001E6760">
        <w:rPr>
          <w:rFonts w:ascii="Times New Roman" w:hAnsi="Times New Roman"/>
          <w:sz w:val="28"/>
          <w:szCs w:val="28"/>
        </w:rPr>
        <w:t xml:space="preserve"> </w:t>
      </w:r>
      <w:r w:rsidR="00AD7458" w:rsidRPr="001E6760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70782D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1E6760">
        <w:rPr>
          <w:rStyle w:val="2"/>
          <w:rFonts w:ascii="Times New Roman" w:hAnsi="Times New Roman"/>
        </w:rPr>
        <w:t>по дисциплине «</w:t>
      </w:r>
      <w:r w:rsidR="0070782D" w:rsidRPr="001E6760">
        <w:rPr>
          <w:rStyle w:val="2"/>
          <w:rFonts w:ascii="Times New Roman" w:hAnsi="Times New Roman"/>
        </w:rPr>
        <w:t>Законодательные технологии субъекта РФ</w:t>
      </w:r>
      <w:r w:rsidRPr="0070782D">
        <w:rPr>
          <w:rStyle w:val="2"/>
          <w:rFonts w:ascii="Times New Roman" w:hAnsi="Times New Roman"/>
        </w:rPr>
        <w:t>»</w:t>
      </w:r>
    </w:p>
    <w:p w:rsidR="00BB6922" w:rsidRPr="0070782D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Юридическая техника: понятие и значение.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Основные средства, приемы и правила юридической техники.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Виды юридической техники.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Юридическая технология: понятие, структура. 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Соотношение юридической технологии и юридической техники.</w:t>
      </w:r>
    </w:p>
    <w:p w:rsidR="0070782D" w:rsidRPr="0070782D" w:rsidRDefault="0070782D" w:rsidP="007078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Проблемы критериев определения предмета правового регулирования законодательства субъектов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Нормативная основа осуществления нормотворческой деятельности в субъекте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Дисбаланс федерального и регионального законодательства.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Мониторинг правового регулирования и его значение в правотворчестве субъектов РФ. 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Требования, предъявляемые к нормативным правовым актам.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Основные средства и правила юридической техники. 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Законодательные технологии в субъекте РФ: понятие, средства, приемы.</w:t>
      </w:r>
    </w:p>
    <w:p w:rsidR="0070782D" w:rsidRPr="0070782D" w:rsidRDefault="0070782D" w:rsidP="007078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. Понятие законодательного процесса. Субъекты законодательного процесса в субъектах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Дисбаланс интересов в системе права и законодательства. Технологии обеспечения баланса социальных интересов в акте субъекта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Особенности субъектов законодательной инициативы в субъекте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Обеспечение механизма действия нормативного акта.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Экспертиза нормативных правовых актов: понятие, виды, особенности проведения.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Понятие оценки регулирующего воздействия проектов нормативных правовых актов: понятие, предмет оценки, отличие от экспертизы.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Понятие и структура концепции нормативного правового акта.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Особенности правотворчества в субъекте Российской Федерации.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Юридические технологии подготовки нормативных правовых актов субъектов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>Понятие юридической ошибки. Типичные ошибки в правотворчестве субъектов РФ, их причины и анализ.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Юридическая технология установления ошибок в правотворческой деятельности.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Особенности вступления в силу нормативных правовых актов субъектов РФ и их обусловленность.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Основные стадии законотворчества в субъекте РФ и приемы законодательной технологии на каждой из них.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Планирование законотворческой деятельности в субъекте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Вертикальная и горизонтальная структура законодательства субъекта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lastRenderedPageBreak/>
        <w:t xml:space="preserve"> Проблема лоббирования в законодательной деятельности субъектов РФ: компаративистские анализ состояния в западных странах и в России.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Понятие парламентского контроля и его уровни.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Правовое регулирование парламентского контроля в субъектах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Цели и принципы контрольной деятельности как элемент законодательной технологии в субъектах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Механизм осуществления контроля в законодательной деятельности субъектов РФ. 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Соотношение контроля и надзора в процессе исполнения законов в субъектах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Порядок обжалования нормативных правовых актов субъектов РФ и признания их недействующими.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Пределы вмешательства федеральных органов власти в процесс исполнения субъектами федерального законодательства и законодательства субъектов РФ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Основные правила и принципы выбора формы нормативного правового акта субъекта РФ.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Специализация и унификация законодательства субъектов РФ: понятие и основания.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Критерии и параметры эффективности нормативного правового акта субъекта РФ.</w:t>
      </w:r>
    </w:p>
    <w:p w:rsidR="0070782D" w:rsidRDefault="0070782D" w:rsidP="0070782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07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82D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70782D">
        <w:rPr>
          <w:rFonts w:ascii="Times New Roman" w:hAnsi="Times New Roman"/>
          <w:sz w:val="28"/>
          <w:szCs w:val="28"/>
        </w:rPr>
        <w:t xml:space="preserve"> как элемент законодательной технологии субъекта РФ: понятие и структура.</w:t>
      </w:r>
    </w:p>
    <w:p w:rsidR="0070782D" w:rsidRPr="0070782D" w:rsidRDefault="0070782D" w:rsidP="0070782D">
      <w:pPr>
        <w:numPr>
          <w:ilvl w:val="0"/>
          <w:numId w:val="5"/>
        </w:numPr>
        <w:jc w:val="both"/>
        <w:rPr>
          <w:rStyle w:val="2"/>
          <w:rFonts w:ascii="Times New Roman" w:hAnsi="Times New Roman"/>
          <w:shd w:val="clear" w:color="auto" w:fill="auto"/>
        </w:rPr>
      </w:pPr>
      <w:r w:rsidRPr="0070782D">
        <w:rPr>
          <w:rFonts w:ascii="Times New Roman" w:hAnsi="Times New Roman"/>
          <w:sz w:val="28"/>
          <w:szCs w:val="28"/>
        </w:rPr>
        <w:t>Использование технологии сокращенных произво</w:t>
      </w:r>
      <w:proofErr w:type="gramStart"/>
      <w:r w:rsidRPr="0070782D">
        <w:rPr>
          <w:rFonts w:ascii="Times New Roman" w:hAnsi="Times New Roman"/>
          <w:sz w:val="28"/>
          <w:szCs w:val="28"/>
        </w:rPr>
        <w:t>дств в з</w:t>
      </w:r>
      <w:proofErr w:type="gramEnd"/>
      <w:r w:rsidRPr="0070782D">
        <w:rPr>
          <w:rFonts w:ascii="Times New Roman" w:hAnsi="Times New Roman"/>
          <w:sz w:val="28"/>
          <w:szCs w:val="28"/>
        </w:rPr>
        <w:t>аконотворческой практики субъекта РФ.</w:t>
      </w:r>
    </w:p>
    <w:sectPr w:rsidR="0070782D" w:rsidRPr="0070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1E6760"/>
    <w:rsid w:val="002A0F44"/>
    <w:rsid w:val="0070782D"/>
    <w:rsid w:val="00771A60"/>
    <w:rsid w:val="00785456"/>
    <w:rsid w:val="009A3D83"/>
    <w:rsid w:val="00A377AC"/>
    <w:rsid w:val="00A92BBA"/>
    <w:rsid w:val="00AD7458"/>
    <w:rsid w:val="00B549BF"/>
    <w:rsid w:val="00BB6922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4</cp:revision>
  <dcterms:created xsi:type="dcterms:W3CDTF">2020-02-24T13:14:00Z</dcterms:created>
  <dcterms:modified xsi:type="dcterms:W3CDTF">2022-10-06T07:27:00Z</dcterms:modified>
</cp:coreProperties>
</file>