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01" w:rsidRDefault="00EF0701" w:rsidP="004A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Специализация 40.05.02 Правоохранительная деятельность Специализация «Административная деятельность»</w:t>
      </w:r>
    </w:p>
    <w:p w:rsidR="004A10DC" w:rsidRDefault="004A10DC" w:rsidP="004A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по дисциплине «Теория государства и права»:</w:t>
      </w:r>
    </w:p>
    <w:bookmarkEnd w:id="0"/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1. Происхождение государства.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2. Сущность и типология государств.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3. Функции Российского государства.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4. Механизм государства.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5. Основные принципы организации и деятельности государственного аппарата.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6. Форма государства.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7. Место и роль государства в политической системе общества.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8. Государство и личность.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9. Развитие прав граждан и усиление их гарантий в условиях формирования правового государства.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10. Сущность и социальное назначение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11. Соотношение экономики, политики и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12. Принципы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13. Функции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14. Частное и публичное право.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15. Правовая система общества.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16. Основные правовые системы современности.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17. Правовая система и личность.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18. Взаимодействие права и морали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19. Правовая культура правоохранителей.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20. Правосознание в российском обществе.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155C45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155C45">
        <w:rPr>
          <w:rFonts w:ascii="Times New Roman" w:hAnsi="Times New Roman" w:cs="Times New Roman"/>
          <w:sz w:val="24"/>
          <w:szCs w:val="24"/>
        </w:rPr>
        <w:t xml:space="preserve"> как государственный регулятор общественных отношений.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22. Социальные и технические нормы. Виды социальных норм.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23. Нормы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24. Процессуальные нормы российского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25. Конкретизация норм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26. Эффективность норм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27. Формы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28. Административно-правовые акты Российской Федерации.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lastRenderedPageBreak/>
        <w:t xml:space="preserve">29. Закон как приоритетный источник правоохранительной деятельности.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30. Ведомственные нормативно-правовые акты.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31. Правотворческий процесс в субъектах Российской Федерации.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32. Система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33. Понятие и виды правовых институтов.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34. Систематизация нормативных актов.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35. Предмет и метод правового регулирования.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36. Законотворчество в Российской Федерации.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37. Действие нормативных правовых актов во времени, в пространстве и по кругу лиц.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38. Противоречия в праве.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39. Формы реализации норм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40. Законность и правопорядок.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41. Основные стадии процесса применения норм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>42. Механизм правового регулирования.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43. Толкование административных актов.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44. Правовые отношения.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45. Субъекты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46. Правоспособность и дееспособность субъектов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47. Правовой статус личности.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48. Свобода личности как политико-правовой институт.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49. Субъективные права и юридические обязанности как элементы содержания правоотношения.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50. Юридические факты.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51. Объект правоотношения.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52. Понятие и юридический состав правонарушения.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53. Правовой нигилизм: причины и пути их преодоления.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54. Причины правонарушений в Российской Федерации и пути их устранения.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55. Юридическая ответственность.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56. Правомерное поведение и правовая активность личности.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57. Пробелы в праве и способы их восполнения. Аналогия закона и аналогия права.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58. Юридическая техника.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59. Правовые аксиомы, презумпции. Фикции.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lastRenderedPageBreak/>
        <w:t xml:space="preserve">60. Юридические коллизии и способы их устранения.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61. Законодательные оговорки.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62. Соотношение общефедерального и регионального законодательства.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63. Прокурорский надзор как гарантия законности в Российском государстве. </w:t>
      </w:r>
    </w:p>
    <w:p w:rsidR="00155C45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 xml:space="preserve">64. Правовой статус органов судебной власти в механизме Российского государства. </w:t>
      </w:r>
    </w:p>
    <w:p w:rsidR="00EF0701" w:rsidRPr="00155C45" w:rsidRDefault="00EF0701">
      <w:pPr>
        <w:rPr>
          <w:rFonts w:ascii="Times New Roman" w:hAnsi="Times New Roman" w:cs="Times New Roman"/>
          <w:sz w:val="24"/>
          <w:szCs w:val="24"/>
        </w:rPr>
      </w:pPr>
      <w:r w:rsidRPr="00155C45">
        <w:rPr>
          <w:rFonts w:ascii="Times New Roman" w:hAnsi="Times New Roman" w:cs="Times New Roman"/>
          <w:sz w:val="24"/>
          <w:szCs w:val="24"/>
        </w:rPr>
        <w:t>65. Государственно-правовая охрана собственности в Российской Федерации.</w:t>
      </w:r>
    </w:p>
    <w:sectPr w:rsidR="00EF0701" w:rsidRPr="0015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1"/>
    <w:rsid w:val="00155C45"/>
    <w:rsid w:val="004A10DC"/>
    <w:rsid w:val="009B3B0C"/>
    <w:rsid w:val="00E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D6F2-55A4-43C6-B451-7BE2170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4</cp:revision>
  <dcterms:created xsi:type="dcterms:W3CDTF">2020-09-10T12:10:00Z</dcterms:created>
  <dcterms:modified xsi:type="dcterms:W3CDTF">2020-09-11T12:54:00Z</dcterms:modified>
</cp:coreProperties>
</file>