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FA2EAA" w:rsidRPr="00FC08F3">
        <w:rPr>
          <w:sz w:val="28"/>
        </w:rPr>
        <w:t>еречень вопросов к зачету</w:t>
      </w:r>
    </w:p>
    <w:p w:rsidR="00FA2EA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 xml:space="preserve">по дисциплине «Право социального обеспечения»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FC08F3">
        <w:rPr>
          <w:sz w:val="28"/>
        </w:rPr>
        <w:t>(направление подготовки 40.03.01 Юриспруденция)</w:t>
      </w:r>
    </w:p>
    <w:p w:rsidR="00FC08F3" w:rsidRPr="00FC08F3" w:rsidRDefault="00FC08F3" w:rsidP="00FC08F3">
      <w:pPr>
        <w:rPr>
          <w:lang w:eastAsia="ru-RU"/>
        </w:rPr>
      </w:pP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Российская система социального обеспечения, современное состояние, правовые проблемы дальнейшего развития.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Предмет и метод права социального обеспечения.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Принципы права социального обеспечения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Концепция цифровой и функциональной трансформации социальной сферы в Российской Федерации.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Источники права социального обеспечения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Общая характеристика пенсионных правоотношений.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Понятие и организационно-правовые формы системы социального обеспечения в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Социальное обеспечение в форме ассигнований из бюджетов бюджетной системы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Социальное обеспечение в форме обязательного и (или) добровольного социального страхования.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Обязательное и добровольное пенсионное страхование.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Обязательное и добровольное медицинское страхование.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Социальное страхование от несчастных случаев на производстве и профессиональных заболеваний.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Понятие и виды трудового стажа.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Общий трудовой стаж: понятие, значение, порядок подсчета.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Страховой стаж: понятие, виды, значение.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Выслуга лет: понятие, значение, порядок подсчета.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Понятие и виды пенсионного обеспечения в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Понятие, виды и структура страховых пенсий.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Порядок финансирования страховых пенсий.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Страховые пенсии по старости: понятие, виды, условие назначения, размер.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Пенсии по государственному пенсионному обеспечению: понятие, виды, категории обеспечиваемых лиц, порядок финансирования.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Пенсии за выслугу лет: понятие, условия назначения, размер.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Пенсионное обеспечение инвалидов.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Пенсионное обеспечение семей, потерявших кормильца.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Пенсионное обеспечение военнослужащих и приравненных к ним граждан.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Социальные пенсии: понятие, виды, условия назначения, размер.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Ежемесячное пожизненное содержание: понятие, категории обеспечиваемых лиц, размеры.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Назначение, перерасчет и выплата пенсий.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Понятие и виды пособий по социальному обеспечению.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 xml:space="preserve">Государственные пособия гражданам, имеющим детей: понятие, </w:t>
      </w:r>
      <w:r w:rsidRPr="00FC08F3">
        <w:rPr>
          <w:sz w:val="28"/>
          <w:szCs w:val="28"/>
        </w:rPr>
        <w:lastRenderedPageBreak/>
        <w:t>виды, условия назначения, размер.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Материнский (семейный) капитал.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Пособия по временной нетрудоспособности.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Пособия при чрезвычайных обстоятельствах.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Государственная социальная помощь.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Медицинская помощь и лечение.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Санаторно-курортное лечение.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Льготы в праве социального обеспечения.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Социальное обслуживание граждан по законодательству РФ.</w:t>
      </w:r>
    </w:p>
    <w:p w:rsidR="00FC08F3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Международно-правовое регулирование в области социального обеспечения.</w:t>
      </w:r>
    </w:p>
    <w:p w:rsidR="001C50F4" w:rsidRPr="00FC08F3" w:rsidRDefault="00FC08F3" w:rsidP="00FC08F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FC08F3">
        <w:rPr>
          <w:sz w:val="28"/>
          <w:szCs w:val="28"/>
        </w:rPr>
        <w:t>Система форм и способов защиты прав граждан на социальное обеспечение.</w:t>
      </w:r>
    </w:p>
    <w:sectPr w:rsidR="001C50F4" w:rsidRPr="00F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FA2EAA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2</cp:revision>
  <dcterms:created xsi:type="dcterms:W3CDTF">2022-10-03T20:47:00Z</dcterms:created>
  <dcterms:modified xsi:type="dcterms:W3CDTF">2022-10-04T05:39:00Z</dcterms:modified>
</cp:coreProperties>
</file>