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B1" w:rsidRPr="00745CE8" w:rsidRDefault="005F14B1" w:rsidP="005F14B1">
      <w:pPr>
        <w:pStyle w:val="1"/>
        <w:numPr>
          <w:ilvl w:val="0"/>
          <w:numId w:val="0"/>
        </w:numPr>
        <w:spacing w:before="0" w:after="0"/>
        <w:ind w:left="709"/>
        <w:rPr>
          <w:szCs w:val="24"/>
        </w:rPr>
      </w:pPr>
      <w:bookmarkStart w:id="0" w:name="_GoBack"/>
      <w:bookmarkEnd w:id="0"/>
      <w:r w:rsidRPr="00745CE8">
        <w:t xml:space="preserve">ПЕРЕЧЕНЬ ВОПРОСОВ </w:t>
      </w:r>
      <w:r w:rsidRPr="00745CE8">
        <w:rPr>
          <w:szCs w:val="24"/>
        </w:rPr>
        <w:t>К ЗАЧЕТУ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iCs/>
          <w:sz w:val="24"/>
          <w:szCs w:val="24"/>
        </w:rPr>
        <w:t>Понятие и виды обязательного социального страхования.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iCs/>
          <w:sz w:val="24"/>
          <w:szCs w:val="24"/>
        </w:rPr>
        <w:t>Система нормативных актов, регулирующих обязательное социальное страхование.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iCs/>
          <w:sz w:val="24"/>
          <w:szCs w:val="24"/>
        </w:rPr>
        <w:t>Субъекты обязательного социального страхования.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iCs/>
          <w:sz w:val="24"/>
          <w:szCs w:val="24"/>
        </w:rPr>
        <w:t>Виды страхового обеспечения персонала в рамках обязательного социального страхования.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Понятие, виды и значение страхового стажа.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Индивидуальный (персонифицированный) учет в системе обязательного пенсионного страхования персонала.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Содержание общего трудового стажа: понятие, значение, правила исчисления.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Страховой трудовой стаж: понятие, значение, правила исчисления.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Специальный страховой трудовой стаж.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Исчисление и подтверждение трудового стажа.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Социальное обеспечение персонала при несчастных случаях на производстве и профессиональных заболеваний.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Понятие, виды и порядок предоставления персоналу пособий по временной нетрудоспособности.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Медицинское обеспечение персонала.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Социальное обеспечение работников, имеющих детей.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Право работников на пенсионное обеспечение.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Понятие, виды и структура страховых пенсий.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Условия назначения и размеры страховых пенсии по старости на общих основаниях.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Досрочные страховые пенсии по старости: круг лиц и условия назначения.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Условия назначения и размеры страховых пенсии по инвалидности.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 xml:space="preserve">Условия назначения и размеры страховых пенсии по случаю потери кормильца.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Пенсионное обеспечение персонала, предоставляемое в локальном порядке.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bCs/>
          <w:sz w:val="24"/>
          <w:szCs w:val="24"/>
        </w:rPr>
        <w:t>Порядок назначения, доставки и выплаты страховых пенсий. Выплата пенсий работающим пенсионерам.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sz w:val="24"/>
        </w:rPr>
        <w:t>Порядок учета личных данных персонала</w:t>
      </w:r>
      <w:r w:rsidRPr="00745CE8">
        <w:rPr>
          <w:bCs/>
          <w:sz w:val="24"/>
          <w:szCs w:val="24"/>
        </w:rPr>
        <w:t xml:space="preserve"> при обязательном социальном страховании от несчастных случаях на производстве и профессиональных заболеваний.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sz w:val="24"/>
        </w:rPr>
        <w:t>Порядок учета личных данных персонала</w:t>
      </w:r>
      <w:r w:rsidRPr="00745CE8">
        <w:rPr>
          <w:bCs/>
          <w:sz w:val="24"/>
          <w:szCs w:val="24"/>
        </w:rPr>
        <w:t xml:space="preserve"> при обязательном социальном страховании в случаях временной нетрудоспособности. 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sz w:val="24"/>
        </w:rPr>
        <w:t>Порядок учета личных данных персонала</w:t>
      </w:r>
      <w:r w:rsidRPr="00745CE8">
        <w:rPr>
          <w:bCs/>
          <w:sz w:val="24"/>
          <w:szCs w:val="24"/>
        </w:rPr>
        <w:t xml:space="preserve"> при обязательном медицинском страховании.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5CE8">
        <w:rPr>
          <w:sz w:val="24"/>
        </w:rPr>
        <w:t>Порядок учета личных данных персонала</w:t>
      </w:r>
      <w:r w:rsidRPr="00745CE8">
        <w:rPr>
          <w:bCs/>
          <w:sz w:val="24"/>
          <w:szCs w:val="24"/>
        </w:rPr>
        <w:t xml:space="preserve"> при обязательном социальном страховании в связи с материнством.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iCs/>
          <w:sz w:val="24"/>
          <w:szCs w:val="24"/>
        </w:rPr>
        <w:t xml:space="preserve">Понятие и основные способы защиты </w:t>
      </w:r>
      <w:r w:rsidRPr="00745CE8">
        <w:rPr>
          <w:sz w:val="24"/>
        </w:rPr>
        <w:t>прав персонала на обязательное социальное страхование.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4"/>
        </w:rPr>
      </w:pPr>
      <w:r w:rsidRPr="00745CE8">
        <w:rPr>
          <w:iCs/>
          <w:sz w:val="24"/>
          <w:szCs w:val="24"/>
        </w:rPr>
        <w:t xml:space="preserve">Осуществление государственного надзора и контроля за соблюдением </w:t>
      </w:r>
      <w:r w:rsidRPr="00745CE8">
        <w:rPr>
          <w:sz w:val="24"/>
        </w:rPr>
        <w:t>прав персонала на обязательное социальное страхование.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4"/>
        </w:rPr>
      </w:pPr>
      <w:r w:rsidRPr="00745CE8">
        <w:rPr>
          <w:sz w:val="24"/>
        </w:rPr>
        <w:t>Судебный порядок защиты прав персонала на обязательное социальное страхование.</w:t>
      </w:r>
    </w:p>
    <w:p w:rsidR="005F14B1" w:rsidRPr="00745CE8" w:rsidRDefault="005F14B1" w:rsidP="005F14B1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iCs/>
          <w:sz w:val="24"/>
          <w:szCs w:val="24"/>
        </w:rPr>
      </w:pPr>
      <w:r w:rsidRPr="00745CE8">
        <w:rPr>
          <w:sz w:val="24"/>
        </w:rPr>
        <w:t>Иные способы защиты прав персонала на обязательное социальное страхование.</w:t>
      </w:r>
    </w:p>
    <w:p w:rsidR="00404973" w:rsidRDefault="00404973"/>
    <w:sectPr w:rsidR="004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B193B42"/>
    <w:multiLevelType w:val="hybridMultilevel"/>
    <w:tmpl w:val="4132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B7"/>
    <w:rsid w:val="000573B7"/>
    <w:rsid w:val="00404973"/>
    <w:rsid w:val="005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365B-0039-416C-898F-0531C1D1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4B1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14B1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B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4B1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F14B1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F14B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ФГБОУ СГЮА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трудового права</dc:creator>
  <cp:keywords/>
  <dc:description/>
  <cp:lastModifiedBy>Лаборант трудового права</cp:lastModifiedBy>
  <cp:revision>2</cp:revision>
  <dcterms:created xsi:type="dcterms:W3CDTF">2024-09-16T06:28:00Z</dcterms:created>
  <dcterms:modified xsi:type="dcterms:W3CDTF">2024-09-16T06:28:00Z</dcterms:modified>
</cp:coreProperties>
</file>