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410C41" w14:textId="77777777" w:rsidR="00104EE0" w:rsidRDefault="00104EE0" w:rsidP="00AE39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Обсуждена и утверждена на заседании</w:t>
      </w:r>
    </w:p>
    <w:p w14:paraId="1F7FCCF1" w14:textId="77777777" w:rsidR="00104EE0" w:rsidRDefault="00104EE0" w:rsidP="00AE39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кафедры уголовного процесса</w:t>
      </w:r>
    </w:p>
    <w:p w14:paraId="04E5FD4A" w14:textId="77777777" w:rsidR="00104EE0" w:rsidRDefault="00104EE0" w:rsidP="00AE39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 апреля 2024 года, протокол № 11</w:t>
      </w:r>
    </w:p>
    <w:p w14:paraId="0632BB28" w14:textId="77777777" w:rsidR="00104EE0" w:rsidRDefault="00104EE0" w:rsidP="00AE39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34294A4" w14:textId="77777777" w:rsidR="00104EE0" w:rsidRDefault="00104EE0" w:rsidP="00AE393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C4D50BE" w14:textId="77777777" w:rsidR="00104EE0" w:rsidRPr="00F965D9" w:rsidRDefault="00104EE0" w:rsidP="00AE393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965D9">
        <w:rPr>
          <w:rFonts w:ascii="Times New Roman" w:hAnsi="Times New Roman" w:cs="Times New Roman"/>
          <w:b/>
          <w:bCs/>
          <w:sz w:val="28"/>
          <w:szCs w:val="28"/>
        </w:rPr>
        <w:t>ТЕМАТИКА</w:t>
      </w:r>
    </w:p>
    <w:p w14:paraId="0D1F317D" w14:textId="77777777" w:rsidR="00104EE0" w:rsidRPr="00F965D9" w:rsidRDefault="00104EE0" w:rsidP="00AE393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965D9">
        <w:rPr>
          <w:rFonts w:ascii="Times New Roman" w:hAnsi="Times New Roman" w:cs="Times New Roman"/>
          <w:b/>
          <w:bCs/>
          <w:sz w:val="28"/>
          <w:szCs w:val="28"/>
        </w:rPr>
        <w:t>выпускных квалификационных работ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(магистерских диссертаций)</w:t>
      </w:r>
    </w:p>
    <w:p w14:paraId="00BA3F30" w14:textId="77777777" w:rsidR="00104EE0" w:rsidRDefault="00104EE0" w:rsidP="00AE393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965D9">
        <w:rPr>
          <w:rFonts w:ascii="Times New Roman" w:hAnsi="Times New Roman" w:cs="Times New Roman"/>
          <w:b/>
          <w:bCs/>
          <w:sz w:val="28"/>
          <w:szCs w:val="28"/>
        </w:rPr>
        <w:t>п</w:t>
      </w:r>
      <w:r>
        <w:rPr>
          <w:rFonts w:ascii="Times New Roman" w:hAnsi="Times New Roman" w:cs="Times New Roman"/>
          <w:b/>
          <w:bCs/>
          <w:sz w:val="28"/>
          <w:szCs w:val="28"/>
        </w:rPr>
        <w:t>о направлению подготовки 40.04.01 Юриспруденция</w:t>
      </w:r>
    </w:p>
    <w:p w14:paraId="0416BF73" w14:textId="77777777" w:rsidR="00104EE0" w:rsidRPr="00AE3938" w:rsidRDefault="00104EE0" w:rsidP="00AE393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</w:t>
      </w:r>
      <w:r w:rsidRPr="00AE3938">
        <w:rPr>
          <w:rFonts w:ascii="Times New Roman" w:hAnsi="Times New Roman" w:cs="Times New Roman"/>
          <w:b/>
          <w:bCs/>
          <w:sz w:val="28"/>
          <w:szCs w:val="28"/>
        </w:rPr>
        <w:t>магистратуры «Российское уголовное судопроизводство: теория, практика, криминалистическое обеспечение»</w:t>
      </w:r>
    </w:p>
    <w:p w14:paraId="77BB5C4B" w14:textId="77777777" w:rsidR="00104EE0" w:rsidRPr="00AE3938" w:rsidRDefault="00104EE0" w:rsidP="00AE393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E3938">
        <w:rPr>
          <w:rFonts w:ascii="Times New Roman" w:hAnsi="Times New Roman" w:cs="Times New Roman"/>
          <w:b/>
          <w:bCs/>
          <w:sz w:val="28"/>
          <w:szCs w:val="28"/>
        </w:rPr>
        <w:t>на 2024/2025 учебный год</w:t>
      </w:r>
    </w:p>
    <w:p w14:paraId="69D09373" w14:textId="77777777" w:rsidR="00104EE0" w:rsidRDefault="00104EE0" w:rsidP="00C332BB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1B59A71" w14:textId="77777777" w:rsidR="00104EE0" w:rsidRPr="00AE3938" w:rsidRDefault="00104EE0" w:rsidP="00AE3938">
      <w:pPr>
        <w:pStyle w:val="a3"/>
        <w:numPr>
          <w:ilvl w:val="0"/>
          <w:numId w:val="1"/>
        </w:numPr>
        <w:tabs>
          <w:tab w:val="clear" w:pos="1935"/>
          <w:tab w:val="num" w:pos="180"/>
        </w:tabs>
        <w:spacing w:before="0" w:beforeAutospacing="0" w:after="0"/>
        <w:ind w:left="0" w:firstLine="720"/>
        <w:jc w:val="both"/>
        <w:rPr>
          <w:sz w:val="28"/>
          <w:szCs w:val="28"/>
        </w:rPr>
      </w:pPr>
      <w:r w:rsidRPr="00AE3938">
        <w:rPr>
          <w:sz w:val="28"/>
          <w:szCs w:val="28"/>
        </w:rPr>
        <w:t xml:space="preserve">Принципы и нравственные начала уголовно-процессуальной деятельности: проблемы соотношения </w:t>
      </w:r>
    </w:p>
    <w:p w14:paraId="2EF2979A" w14:textId="77777777" w:rsidR="00104EE0" w:rsidRPr="00AE3938" w:rsidRDefault="00104EE0" w:rsidP="00AE3938">
      <w:pPr>
        <w:pStyle w:val="a3"/>
        <w:numPr>
          <w:ilvl w:val="0"/>
          <w:numId w:val="1"/>
        </w:numPr>
        <w:tabs>
          <w:tab w:val="clear" w:pos="1935"/>
          <w:tab w:val="num" w:pos="180"/>
        </w:tabs>
        <w:spacing w:before="0" w:beforeAutospacing="0" w:after="0"/>
        <w:ind w:left="0" w:firstLine="720"/>
        <w:jc w:val="both"/>
        <w:rPr>
          <w:sz w:val="28"/>
          <w:szCs w:val="28"/>
        </w:rPr>
      </w:pPr>
      <w:r w:rsidRPr="00AE3938">
        <w:rPr>
          <w:sz w:val="28"/>
          <w:szCs w:val="28"/>
        </w:rPr>
        <w:t>Цели (назначение) российского уголовного судопроизводства и средства их достижения</w:t>
      </w:r>
    </w:p>
    <w:p w14:paraId="2BAEAB6B" w14:textId="77777777" w:rsidR="00104EE0" w:rsidRPr="00AE3938" w:rsidRDefault="00104EE0" w:rsidP="00AE3938">
      <w:pPr>
        <w:pStyle w:val="a3"/>
        <w:spacing w:before="0" w:beforeAutospacing="0" w:after="0"/>
        <w:jc w:val="both"/>
        <w:rPr>
          <w:sz w:val="28"/>
          <w:szCs w:val="28"/>
        </w:rPr>
      </w:pPr>
      <w:r w:rsidRPr="00AE3938">
        <w:rPr>
          <w:sz w:val="28"/>
          <w:szCs w:val="28"/>
        </w:rPr>
        <w:t xml:space="preserve">           3. Уголовно-процессуальная форма: теоретический, нормативный и правоприменительный аспекты</w:t>
      </w:r>
    </w:p>
    <w:p w14:paraId="66F2E263" w14:textId="77777777" w:rsidR="00104EE0" w:rsidRPr="00AE3938" w:rsidRDefault="00104EE0" w:rsidP="00AE3938">
      <w:pPr>
        <w:pStyle w:val="a3"/>
        <w:tabs>
          <w:tab w:val="num" w:pos="180"/>
        </w:tabs>
        <w:spacing w:before="0" w:beforeAutospacing="0" w:after="0"/>
        <w:ind w:firstLine="720"/>
        <w:jc w:val="both"/>
        <w:rPr>
          <w:sz w:val="28"/>
          <w:szCs w:val="28"/>
        </w:rPr>
      </w:pPr>
      <w:r w:rsidRPr="00AE3938">
        <w:rPr>
          <w:sz w:val="28"/>
          <w:szCs w:val="28"/>
        </w:rPr>
        <w:t>4. Право личности на неприкосновенность, уважение чести и достоинства  как принцип уголовного судопроизводства</w:t>
      </w:r>
    </w:p>
    <w:p w14:paraId="0EE3EADA" w14:textId="77777777" w:rsidR="00104EE0" w:rsidRPr="00AE3938" w:rsidRDefault="00104EE0" w:rsidP="00AE3938">
      <w:pPr>
        <w:tabs>
          <w:tab w:val="num" w:pos="180"/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5. Принцип состязательности и проблемы обеспечения публичных интересов в уголовном судопроизводстве</w:t>
      </w:r>
    </w:p>
    <w:p w14:paraId="58B55C79" w14:textId="77777777" w:rsidR="00104EE0" w:rsidRPr="00AE3938" w:rsidRDefault="00104EE0" w:rsidP="00AE3938">
      <w:pPr>
        <w:tabs>
          <w:tab w:val="num" w:pos="180"/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6. Формы участия граждан в осуществлении правосудия по уголовным делам</w:t>
      </w:r>
    </w:p>
    <w:p w14:paraId="40A97F66" w14:textId="77777777" w:rsidR="00104EE0" w:rsidRPr="00AE3938" w:rsidRDefault="00104EE0" w:rsidP="00AE3938">
      <w:pPr>
        <w:tabs>
          <w:tab w:val="num" w:pos="180"/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7. Основания и процедура выдвижения подозрения в российском уголовном процессе</w:t>
      </w:r>
    </w:p>
    <w:p w14:paraId="4189460B" w14:textId="77777777" w:rsidR="00104EE0" w:rsidRPr="00AE3938" w:rsidRDefault="00104EE0" w:rsidP="00AE3938">
      <w:pPr>
        <w:tabs>
          <w:tab w:val="num" w:pos="180"/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8. Функция и полномочия суда в досудебных стадиях российского уголовного процесса</w:t>
      </w:r>
    </w:p>
    <w:p w14:paraId="4A50F39B" w14:textId="77777777" w:rsidR="00104EE0" w:rsidRPr="00AE3938" w:rsidRDefault="00104EE0" w:rsidP="00AE3938">
      <w:pPr>
        <w:tabs>
          <w:tab w:val="num" w:pos="180"/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9. Процессуальная самостоятельность лиц, осуществляющих досудебное производство по уголовным делам</w:t>
      </w:r>
    </w:p>
    <w:p w14:paraId="1E9E5275" w14:textId="77777777" w:rsidR="00104EE0" w:rsidRPr="00AE3938" w:rsidRDefault="00104EE0" w:rsidP="00AE3938">
      <w:pPr>
        <w:tabs>
          <w:tab w:val="num" w:pos="180"/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10. Правовые основы и практика осуществления органами дознания процессуальной деятельности</w:t>
      </w:r>
    </w:p>
    <w:p w14:paraId="3ACE217B" w14:textId="77777777" w:rsidR="00104EE0" w:rsidRPr="00AE3938" w:rsidRDefault="00104EE0" w:rsidP="00AE3938">
      <w:pPr>
        <w:tabs>
          <w:tab w:val="num" w:pos="180"/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11.  Обеспечение прав участников уголовного судопроизводства: достоинства и проблемы действующего законодательства</w:t>
      </w:r>
    </w:p>
    <w:p w14:paraId="10E73065" w14:textId="77777777" w:rsidR="00104EE0" w:rsidRPr="00AE3938" w:rsidRDefault="00104EE0" w:rsidP="00AE3938">
      <w:pPr>
        <w:tabs>
          <w:tab w:val="num" w:pos="180"/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12. Предмет и пределы доказывания по уголовным делам</w:t>
      </w:r>
    </w:p>
    <w:p w14:paraId="10385BD3" w14:textId="77777777" w:rsidR="00104EE0" w:rsidRPr="00AE3938" w:rsidRDefault="00104EE0" w:rsidP="00AE3938">
      <w:pPr>
        <w:tabs>
          <w:tab w:val="num" w:pos="180"/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13. Проверка доказательств как элемент доказательственной деятельности: сущность и способы осуществления</w:t>
      </w:r>
    </w:p>
    <w:p w14:paraId="5D276BEB" w14:textId="77777777" w:rsidR="00104EE0" w:rsidRPr="00AE3938" w:rsidRDefault="00104EE0" w:rsidP="00AE3938">
      <w:pPr>
        <w:tabs>
          <w:tab w:val="num" w:pos="18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14. Участие эксперта как основная форма использования специальных знаний в уголовном судопроизводстве</w:t>
      </w:r>
    </w:p>
    <w:p w14:paraId="4C63EE09" w14:textId="77777777" w:rsidR="00104EE0" w:rsidRPr="00AE3938" w:rsidRDefault="00104EE0" w:rsidP="00AE3938">
      <w:pPr>
        <w:tabs>
          <w:tab w:val="num" w:pos="18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15. Особенности оценки допустимости достоверности доказательств, полученных путем применения  специальных знаний в уголовном судопроизводстве</w:t>
      </w:r>
    </w:p>
    <w:p w14:paraId="30AFBD0A" w14:textId="77777777" w:rsidR="00104EE0" w:rsidRPr="00AE3938" w:rsidRDefault="00104EE0" w:rsidP="00AE3938">
      <w:pPr>
        <w:tabs>
          <w:tab w:val="num" w:pos="18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lastRenderedPageBreak/>
        <w:t>16. Особенности получения, оценки и использования показаний потерпевших по уголовным делам</w:t>
      </w:r>
    </w:p>
    <w:p w14:paraId="60F40671" w14:textId="77777777" w:rsidR="00104EE0" w:rsidRPr="00AE3938" w:rsidRDefault="00104EE0" w:rsidP="00AE3938">
      <w:pPr>
        <w:pStyle w:val="a3"/>
        <w:tabs>
          <w:tab w:val="num" w:pos="180"/>
        </w:tabs>
        <w:spacing w:before="0" w:beforeAutospacing="0" w:after="0"/>
        <w:ind w:firstLine="720"/>
        <w:jc w:val="both"/>
        <w:rPr>
          <w:sz w:val="28"/>
          <w:szCs w:val="28"/>
        </w:rPr>
      </w:pPr>
      <w:r w:rsidRPr="00AE3938">
        <w:rPr>
          <w:sz w:val="28"/>
          <w:szCs w:val="28"/>
        </w:rPr>
        <w:t>17. Проблемы применения в качестве меры пресечения личного поручительства</w:t>
      </w:r>
    </w:p>
    <w:p w14:paraId="0CA806C7" w14:textId="77777777" w:rsidR="00104EE0" w:rsidRPr="00AE3938" w:rsidRDefault="00104EE0" w:rsidP="00AE3938">
      <w:pPr>
        <w:tabs>
          <w:tab w:val="num" w:pos="18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18. Проблемы  правовой  регламентации  и  практики  осуществления деятельности  в  стадии  возбуждения  уголовного  дела</w:t>
      </w:r>
    </w:p>
    <w:p w14:paraId="2518BF16" w14:textId="77777777" w:rsidR="00104EE0" w:rsidRPr="00AE3938" w:rsidRDefault="00104EE0" w:rsidP="00AE3938">
      <w:pPr>
        <w:tabs>
          <w:tab w:val="num" w:pos="18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19. Контрольно-надзорная  деятельность суда и прокурора в стадии возбуждения уголовного дела</w:t>
      </w:r>
    </w:p>
    <w:p w14:paraId="41676AB6" w14:textId="77777777" w:rsidR="00104EE0" w:rsidRPr="00AE3938" w:rsidRDefault="00104EE0" w:rsidP="00AE3938">
      <w:pPr>
        <w:pStyle w:val="a3"/>
        <w:tabs>
          <w:tab w:val="num" w:pos="180"/>
        </w:tabs>
        <w:spacing w:before="0" w:beforeAutospacing="0" w:after="0"/>
        <w:ind w:firstLine="720"/>
        <w:jc w:val="both"/>
        <w:rPr>
          <w:sz w:val="28"/>
          <w:szCs w:val="28"/>
        </w:rPr>
      </w:pPr>
      <w:r w:rsidRPr="00AE3938">
        <w:rPr>
          <w:sz w:val="28"/>
          <w:szCs w:val="28"/>
        </w:rPr>
        <w:t>20. Формы предварительного расследования в уголовном процессе России и направления их дифференциации</w:t>
      </w:r>
    </w:p>
    <w:p w14:paraId="3775990A" w14:textId="77777777" w:rsidR="00104EE0" w:rsidRPr="00AE3938" w:rsidRDefault="00104EE0" w:rsidP="00AE3938">
      <w:pPr>
        <w:tabs>
          <w:tab w:val="num" w:pos="18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21. Вербальные следственные действия: проблемы законодательной регламентации и практики производства</w:t>
      </w:r>
    </w:p>
    <w:p w14:paraId="357CF511" w14:textId="77777777" w:rsidR="00104EE0" w:rsidRPr="00AE3938" w:rsidRDefault="00104EE0" w:rsidP="00AE3938">
      <w:pPr>
        <w:tabs>
          <w:tab w:val="num" w:pos="18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22. Предъявление для опознания: информационная сущность и порядок производства</w:t>
      </w:r>
    </w:p>
    <w:p w14:paraId="15D25E40" w14:textId="77777777" w:rsidR="00104EE0" w:rsidRPr="00AE3938" w:rsidRDefault="00104EE0" w:rsidP="00AE3938">
      <w:pPr>
        <w:tabs>
          <w:tab w:val="num" w:pos="18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23. Прекращение уголовного дела в стадии предварительного расследования с освобождением лица от уголовной ответственности</w:t>
      </w:r>
    </w:p>
    <w:p w14:paraId="42768542" w14:textId="77777777" w:rsidR="00104EE0" w:rsidRPr="00AE3938" w:rsidRDefault="00104EE0" w:rsidP="00AE3938">
      <w:pPr>
        <w:tabs>
          <w:tab w:val="num" w:pos="18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24. Нравственные аспекты и проблемы законодательной регламентации досудебного соглашения о сотрудничестве</w:t>
      </w:r>
    </w:p>
    <w:p w14:paraId="57E2FDCE" w14:textId="77777777" w:rsidR="00104EE0" w:rsidRPr="00AE3938" w:rsidRDefault="00104EE0" w:rsidP="00AE3938">
      <w:pPr>
        <w:tabs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25. Гласность судебного разбирательства как одно из средств обеспечения транспарентности  судебной деятельности</w:t>
      </w:r>
    </w:p>
    <w:p w14:paraId="3A2FB6F5" w14:textId="00A2F8B9" w:rsidR="00104EE0" w:rsidRPr="00AE3938" w:rsidRDefault="00104EE0" w:rsidP="00AE3938">
      <w:pPr>
        <w:tabs>
          <w:tab w:val="left" w:pos="0"/>
        </w:tabs>
        <w:suppressAutoHyphens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26.Прекращение уголовного дела в судебном заседании: основания и порядок.</w:t>
      </w:r>
    </w:p>
    <w:p w14:paraId="538A96CA" w14:textId="072C70FB" w:rsidR="00104EE0" w:rsidRPr="00AE3938" w:rsidRDefault="00104EE0" w:rsidP="00AE3938">
      <w:pPr>
        <w:tabs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27. Вопросы теории и практики разрешения гражданского иска при постановлении приговора</w:t>
      </w:r>
    </w:p>
    <w:p w14:paraId="06C7AFA8" w14:textId="77777777" w:rsidR="00104EE0" w:rsidRPr="00AE3938" w:rsidRDefault="00104EE0" w:rsidP="00AE3938">
      <w:pPr>
        <w:tabs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28. Порядок рассмотрения уголовного дела и пределы прав суда апелляционной инстанции</w:t>
      </w:r>
    </w:p>
    <w:p w14:paraId="35AA8591" w14:textId="77777777" w:rsidR="00104EE0" w:rsidRPr="00AE3938" w:rsidRDefault="00104EE0" w:rsidP="00AE3938">
      <w:pPr>
        <w:tabs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29. Основания к отмене и изменению приговора суда, вступившего в законную силу</w:t>
      </w:r>
    </w:p>
    <w:p w14:paraId="69D2D4BB" w14:textId="77777777" w:rsidR="00104EE0" w:rsidRPr="00AE3938" w:rsidRDefault="00104EE0" w:rsidP="00AE3938">
      <w:pPr>
        <w:tabs>
          <w:tab w:val="left" w:pos="567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3938">
        <w:rPr>
          <w:rFonts w:ascii="Times New Roman" w:hAnsi="Times New Roman" w:cs="Times New Roman"/>
          <w:sz w:val="28"/>
          <w:szCs w:val="28"/>
        </w:rPr>
        <w:t>30. Выдача лица для уголовного преследования и исполнения приговора как форма международного сотрудничества по уголовным делам</w:t>
      </w:r>
    </w:p>
    <w:p w14:paraId="5837E798" w14:textId="77777777" w:rsidR="00104EE0" w:rsidRPr="0023566F" w:rsidRDefault="00104EE0" w:rsidP="00AE3938">
      <w:pPr>
        <w:tabs>
          <w:tab w:val="left" w:pos="567"/>
        </w:tabs>
        <w:ind w:firstLine="720"/>
        <w:jc w:val="both"/>
        <w:rPr>
          <w:color w:val="008000"/>
          <w:sz w:val="28"/>
          <w:szCs w:val="28"/>
        </w:rPr>
      </w:pPr>
    </w:p>
    <w:p w14:paraId="73BC8E01" w14:textId="77777777" w:rsidR="00104EE0" w:rsidRDefault="00104EE0" w:rsidP="00AE3938">
      <w:pPr>
        <w:pStyle w:val="a4"/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Примечание: по письменному заявлению обучающегося может быть предоставлена возможность подготовки и защиты выпускной квалификационной работы по теме, предложенной обучающимся, в случае обоснованности целесообразности ее разработки для практического применения в соответствующей области профессиональной деятельности или на конкретном объекте профессиональной деятельности.</w:t>
      </w:r>
    </w:p>
    <w:p w14:paraId="23A0A9C3" w14:textId="77777777" w:rsidR="00104EE0" w:rsidRDefault="00104EE0" w:rsidP="00AE3938">
      <w:pPr>
        <w:pStyle w:val="a4"/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59D58CE" w14:textId="77777777" w:rsidR="00104EE0" w:rsidRDefault="00104EE0" w:rsidP="00AE3938">
      <w:pPr>
        <w:tabs>
          <w:tab w:val="num" w:pos="0"/>
        </w:tabs>
        <w:ind w:firstLine="720"/>
        <w:rPr>
          <w:rFonts w:ascii="Times New Roman" w:hAnsi="Times New Roman" w:cs="Times New Roman"/>
          <w:b/>
          <w:bCs/>
          <w:sz w:val="28"/>
          <w:szCs w:val="28"/>
        </w:rPr>
      </w:pPr>
      <w:r w:rsidRPr="00AE3938">
        <w:rPr>
          <w:rFonts w:ascii="Times New Roman" w:hAnsi="Times New Roman" w:cs="Times New Roman"/>
          <w:b/>
          <w:bCs/>
          <w:sz w:val="28"/>
          <w:szCs w:val="28"/>
        </w:rPr>
        <w:t>Заведующий кафедрой уголовного процесса</w:t>
      </w:r>
    </w:p>
    <w:p w14:paraId="6064D52A" w14:textId="77777777" w:rsidR="00104EE0" w:rsidRDefault="00104EE0" w:rsidP="00806DAE">
      <w:pPr>
        <w:tabs>
          <w:tab w:val="num" w:pos="0"/>
        </w:tabs>
        <w:ind w:firstLine="720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Н.С. Манова</w:t>
      </w:r>
    </w:p>
    <w:sectPr w:rsidR="00104EE0" w:rsidSect="003B6A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25918E5"/>
    <w:multiLevelType w:val="hybridMultilevel"/>
    <w:tmpl w:val="62C0C07C"/>
    <w:lvl w:ilvl="0" w:tplc="DFA8CC2E">
      <w:start w:val="1"/>
      <w:numFmt w:val="decimal"/>
      <w:lvlText w:val="%1."/>
      <w:lvlJc w:val="left"/>
      <w:pPr>
        <w:tabs>
          <w:tab w:val="num" w:pos="1935"/>
        </w:tabs>
        <w:ind w:left="1935" w:hanging="1215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C332BB"/>
    <w:rsid w:val="00104EE0"/>
    <w:rsid w:val="0023566F"/>
    <w:rsid w:val="003B6AEE"/>
    <w:rsid w:val="004804E7"/>
    <w:rsid w:val="006A4E56"/>
    <w:rsid w:val="00806DAE"/>
    <w:rsid w:val="008F60AD"/>
    <w:rsid w:val="00A0129B"/>
    <w:rsid w:val="00A016F3"/>
    <w:rsid w:val="00A16F10"/>
    <w:rsid w:val="00A556F4"/>
    <w:rsid w:val="00AE3938"/>
    <w:rsid w:val="00C332BB"/>
    <w:rsid w:val="00CD526F"/>
    <w:rsid w:val="00DA70BF"/>
    <w:rsid w:val="00E45A0D"/>
    <w:rsid w:val="00E56644"/>
    <w:rsid w:val="00F8395A"/>
    <w:rsid w:val="00F862A9"/>
    <w:rsid w:val="00F96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596E75"/>
  <w15:docId w15:val="{486A8649-3FE1-489A-A37F-F60698787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32BB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E3938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AE3938"/>
    <w:pPr>
      <w:spacing w:line="25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560</Words>
  <Characters>3196</Characters>
  <Application>Microsoft Office Word</Application>
  <DocSecurity>0</DocSecurity>
  <Lines>26</Lines>
  <Paragraphs>7</Paragraphs>
  <ScaleCrop>false</ScaleCrop>
  <Company>ФГБОУ СГЮА</Company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Делопроизводитель УККО</dc:creator>
  <cp:keywords/>
  <dc:description/>
  <cp:lastModifiedBy>ManovaNS</cp:lastModifiedBy>
  <cp:revision>6</cp:revision>
  <dcterms:created xsi:type="dcterms:W3CDTF">2024-04-09T04:37:00Z</dcterms:created>
  <dcterms:modified xsi:type="dcterms:W3CDTF">2024-09-06T05:21:00Z</dcterms:modified>
</cp:coreProperties>
</file>