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7B" w:rsidRPr="0042347B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Hlk82973596"/>
      <w:r w:rsidRPr="0042347B">
        <w:rPr>
          <w:b/>
          <w:color w:val="000000"/>
          <w:sz w:val="28"/>
          <w:szCs w:val="28"/>
        </w:rPr>
        <w:t xml:space="preserve">Вопросы для проведения зачета по </w:t>
      </w:r>
      <w:r w:rsidR="002B1B15">
        <w:rPr>
          <w:b/>
          <w:color w:val="000000"/>
          <w:sz w:val="28"/>
          <w:szCs w:val="28"/>
        </w:rPr>
        <w:t xml:space="preserve">дисциплине «Экономические преступления» </w:t>
      </w:r>
      <w:r w:rsidRPr="0042347B">
        <w:rPr>
          <w:b/>
          <w:color w:val="000000"/>
          <w:sz w:val="28"/>
          <w:szCs w:val="28"/>
        </w:rPr>
        <w:t>на 2023-2024 учебный год</w:t>
      </w:r>
    </w:p>
    <w:p w:rsidR="0042347B" w:rsidRPr="0042347B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2347B">
        <w:rPr>
          <w:b/>
          <w:color w:val="000000"/>
          <w:sz w:val="28"/>
          <w:szCs w:val="28"/>
        </w:rPr>
        <w:t>(специальность 38.05.01 Экономическая безопасность,</w:t>
      </w:r>
    </w:p>
    <w:p w:rsidR="0042347B" w:rsidRPr="0042347B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2347B">
        <w:rPr>
          <w:b/>
          <w:color w:val="000000"/>
          <w:sz w:val="28"/>
          <w:szCs w:val="28"/>
        </w:rPr>
        <w:t xml:space="preserve"> специализация «Правовое обеспечение экономической безопасности»)</w:t>
      </w:r>
    </w:p>
    <w:p w:rsidR="0042347B" w:rsidRPr="0042347B" w:rsidRDefault="0042347B" w:rsidP="0042347B">
      <w:pPr>
        <w:widowControl/>
        <w:autoSpaceDE/>
        <w:autoSpaceDN/>
        <w:adjustRightInd/>
        <w:jc w:val="both"/>
        <w:rPr>
          <w:sz w:val="28"/>
          <w:szCs w:val="28"/>
        </w:rPr>
      </w:pPr>
    </w:p>
    <w:bookmarkEnd w:id="0"/>
    <w:p w:rsidR="002B1B15" w:rsidRPr="002B1B15" w:rsidRDefault="002B1B15" w:rsidP="002B1B1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B1B15">
        <w:rPr>
          <w:sz w:val="28"/>
          <w:szCs w:val="28"/>
        </w:rPr>
        <w:t>Уголовно-правовое обеспечение безопасности собственности: понятие, система и виды преступлений против собственности.</w:t>
      </w:r>
    </w:p>
    <w:p w:rsidR="002B1B15" w:rsidRPr="002B1B15" w:rsidRDefault="002B1B15" w:rsidP="002B1B1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B1B15">
        <w:rPr>
          <w:sz w:val="28"/>
          <w:szCs w:val="28"/>
        </w:rPr>
        <w:t>Понятие и признаки хищения чужого имущества.</w:t>
      </w:r>
    </w:p>
    <w:p w:rsidR="002B1B15" w:rsidRPr="002B1B15" w:rsidRDefault="002B1B15" w:rsidP="002B1B1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B1B15">
        <w:rPr>
          <w:sz w:val="28"/>
          <w:szCs w:val="28"/>
        </w:rPr>
        <w:t>Дискуссионные аспекты определения предмета хищения.</w:t>
      </w:r>
    </w:p>
    <w:p w:rsidR="002B1B15" w:rsidRPr="002B1B15" w:rsidRDefault="002B1B15" w:rsidP="002B1B1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B1B15">
        <w:rPr>
          <w:sz w:val="28"/>
          <w:szCs w:val="28"/>
        </w:rPr>
        <w:t>Формы и виды хищения: общие вопросы законодательной регламентации.</w:t>
      </w:r>
    </w:p>
    <w:p w:rsidR="002B1B15" w:rsidRPr="002B1B15" w:rsidRDefault="002B1B15" w:rsidP="002B1B1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B1B15">
        <w:rPr>
          <w:sz w:val="28"/>
          <w:szCs w:val="28"/>
        </w:rPr>
        <w:t>Кража: понятие, признаки, определение момента окончания.</w:t>
      </w:r>
    </w:p>
    <w:p w:rsidR="002B1B15" w:rsidRPr="002B1B15" w:rsidRDefault="002B1B15" w:rsidP="002B1B1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B1B15">
        <w:rPr>
          <w:sz w:val="28"/>
          <w:szCs w:val="28"/>
        </w:rPr>
        <w:t>Мошенничество: понятие, виды, вопросы законодательной регламентации и квалификации.</w:t>
      </w:r>
    </w:p>
    <w:p w:rsidR="002B1B15" w:rsidRPr="002B1B15" w:rsidRDefault="002B1B15" w:rsidP="002B1B1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B1B15">
        <w:rPr>
          <w:sz w:val="28"/>
          <w:szCs w:val="28"/>
        </w:rPr>
        <w:t>Мошенничество, сопряженное с преднамеренным неисполнением договорных обязательств в сфере предпринимательской деятельности.</w:t>
      </w:r>
    </w:p>
    <w:p w:rsidR="002B1B15" w:rsidRPr="002B1B15" w:rsidRDefault="002B1B15" w:rsidP="002B1B1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B1B15">
        <w:rPr>
          <w:sz w:val="28"/>
          <w:szCs w:val="28"/>
        </w:rPr>
        <w:t>Мошенничество с использованием электронных средств платежа.</w:t>
      </w:r>
    </w:p>
    <w:p w:rsidR="002B1B15" w:rsidRPr="002B1B15" w:rsidRDefault="002B1B15" w:rsidP="002B1B1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B1B15">
        <w:rPr>
          <w:sz w:val="28"/>
          <w:szCs w:val="28"/>
        </w:rPr>
        <w:t>Мошенничество в сфере компьютерной информации.</w:t>
      </w:r>
    </w:p>
    <w:p w:rsidR="002B1B15" w:rsidRPr="002B1B15" w:rsidRDefault="002B1B15" w:rsidP="002B1B1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B1B15">
        <w:rPr>
          <w:sz w:val="28"/>
          <w:szCs w:val="28"/>
        </w:rPr>
        <w:t>Присвоение и растрата как формы хищения, их понятие, признаки, вопросы квалификации.</w:t>
      </w:r>
    </w:p>
    <w:p w:rsidR="002B1B15" w:rsidRPr="002B1B15" w:rsidRDefault="002B1B15" w:rsidP="002B1B1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B1B15">
        <w:rPr>
          <w:sz w:val="28"/>
          <w:szCs w:val="28"/>
        </w:rPr>
        <w:t>Грабеж, его понятие, признаки. Особенности квалификации насильственного грабежа.</w:t>
      </w:r>
    </w:p>
    <w:p w:rsidR="002B1B15" w:rsidRPr="002B1B15" w:rsidRDefault="002B1B15" w:rsidP="002B1B1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B1B15">
        <w:rPr>
          <w:sz w:val="28"/>
          <w:szCs w:val="28"/>
        </w:rPr>
        <w:t>Разбой. Отличие от грабежа и бандитизма.</w:t>
      </w:r>
    </w:p>
    <w:p w:rsidR="002B1B15" w:rsidRPr="002B1B15" w:rsidRDefault="002B1B15" w:rsidP="002B1B1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B1B15">
        <w:rPr>
          <w:sz w:val="28"/>
          <w:szCs w:val="28"/>
        </w:rPr>
        <w:t>Вымогательство: понятие, признаки, его отличие от насильственного грабежа, разбоя, принуждения к совершению сделки или к отказу от ее совершения и самоуправства.</w:t>
      </w:r>
    </w:p>
    <w:p w:rsidR="002B1B15" w:rsidRPr="002B1B15" w:rsidRDefault="002B1B15" w:rsidP="002B1B1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B1B15">
        <w:rPr>
          <w:sz w:val="28"/>
          <w:szCs w:val="28"/>
        </w:rPr>
        <w:t>Хищение предметов, имеющих особую ценность: понятие и особенности квалификации.</w:t>
      </w:r>
    </w:p>
    <w:p w:rsidR="002B1B15" w:rsidRPr="002B1B15" w:rsidRDefault="002B1B15" w:rsidP="002B1B1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B1B15">
        <w:rPr>
          <w:sz w:val="28"/>
          <w:szCs w:val="28"/>
        </w:rPr>
        <w:t>Причинение имущественного ущерба путем обмана или злоупотребления доверием, отграничение от мошенничества.</w:t>
      </w:r>
    </w:p>
    <w:p w:rsidR="002B1B15" w:rsidRPr="002B1B15" w:rsidRDefault="002B1B15" w:rsidP="002B1B1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B1B15">
        <w:rPr>
          <w:sz w:val="28"/>
          <w:szCs w:val="28"/>
        </w:rPr>
        <w:t>Неправомерное завладение автомобилем или иным транспортным средством без цели хищения: вопросы квалификации.</w:t>
      </w:r>
    </w:p>
    <w:p w:rsidR="002B1B15" w:rsidRPr="002B1B15" w:rsidRDefault="002B1B15" w:rsidP="002B1B1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B1B15">
        <w:rPr>
          <w:sz w:val="28"/>
          <w:szCs w:val="28"/>
        </w:rPr>
        <w:t>Законодательная регламентация и квалификация уничтожения или повреждения чужого имущества.</w:t>
      </w:r>
    </w:p>
    <w:p w:rsidR="002B1B15" w:rsidRPr="002B1B15" w:rsidRDefault="002B1B15" w:rsidP="002B1B1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B1B15">
        <w:rPr>
          <w:sz w:val="28"/>
          <w:szCs w:val="28"/>
        </w:rPr>
        <w:t>Уголовно-правовое обеспечение безопасности в сфере экономической деятельности:</w:t>
      </w:r>
      <w:r>
        <w:rPr>
          <w:sz w:val="28"/>
          <w:szCs w:val="28"/>
        </w:rPr>
        <w:t xml:space="preserve"> </w:t>
      </w:r>
      <w:r w:rsidRPr="002B1B15">
        <w:rPr>
          <w:sz w:val="28"/>
          <w:szCs w:val="28"/>
        </w:rPr>
        <w:t>понятие и система преступлений. Дискуссионные аспекты определения объекта этих преступлений.</w:t>
      </w:r>
    </w:p>
    <w:p w:rsidR="002B1B15" w:rsidRPr="002B1B15" w:rsidRDefault="002B1B15" w:rsidP="002B1B1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B1B15">
        <w:rPr>
          <w:sz w:val="28"/>
          <w:szCs w:val="28"/>
        </w:rPr>
        <w:t>Должностные преступления в сфере экономической деятельности.</w:t>
      </w:r>
    </w:p>
    <w:p w:rsidR="002B1B15" w:rsidRPr="002B1B15" w:rsidRDefault="002B1B15" w:rsidP="002B1B1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B1B15">
        <w:rPr>
          <w:sz w:val="28"/>
          <w:szCs w:val="28"/>
        </w:rPr>
        <w:t>Незаконное предпринимательство.</w:t>
      </w:r>
    </w:p>
    <w:p w:rsidR="002B1B15" w:rsidRPr="002B1B15" w:rsidRDefault="002B1B15" w:rsidP="002B1B1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B1B15">
        <w:rPr>
          <w:sz w:val="28"/>
          <w:szCs w:val="28"/>
        </w:rPr>
        <w:t>Незаконные организация и проведение азартных игр.</w:t>
      </w:r>
    </w:p>
    <w:p w:rsidR="002B1B15" w:rsidRPr="002B1B15" w:rsidRDefault="002B1B15" w:rsidP="002B1B1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B1B15">
        <w:rPr>
          <w:sz w:val="28"/>
          <w:szCs w:val="28"/>
        </w:rPr>
        <w:t>Уголовно-правовая характеристика преступлений в сфере незаконного оборота этилового спирта, алкогольной и спиртосодержащей продукции.</w:t>
      </w:r>
    </w:p>
    <w:p w:rsidR="002B1B15" w:rsidRPr="002B1B15" w:rsidRDefault="002B1B15" w:rsidP="002B1B1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B1B15">
        <w:rPr>
          <w:sz w:val="28"/>
          <w:szCs w:val="28"/>
        </w:rPr>
        <w:t>Преступления в сфере банковской деятельности: уголовно-правовая характеристика.</w:t>
      </w:r>
    </w:p>
    <w:p w:rsidR="002B1B15" w:rsidRPr="002B1B15" w:rsidRDefault="002B1B15" w:rsidP="002B1B1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B1B15">
        <w:rPr>
          <w:sz w:val="28"/>
          <w:szCs w:val="28"/>
        </w:rPr>
        <w:lastRenderedPageBreak/>
        <w:t>Преступления в сфере обращения с финансовыми документами учета и отчетности кредитной организации.</w:t>
      </w:r>
    </w:p>
    <w:p w:rsidR="002B1B15" w:rsidRPr="002B1B15" w:rsidRDefault="002B1B15" w:rsidP="002B1B1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B1B15">
        <w:rPr>
          <w:sz w:val="28"/>
          <w:szCs w:val="28"/>
        </w:rPr>
        <w:t>Уголовная ответственность за организацию деятельности по привлечению денежных средств и (или) иного имущества.</w:t>
      </w:r>
    </w:p>
    <w:p w:rsidR="002B1B15" w:rsidRPr="002B1B15" w:rsidRDefault="002B1B15" w:rsidP="002B1B1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B1B15">
        <w:rPr>
          <w:sz w:val="28"/>
          <w:szCs w:val="28"/>
        </w:rPr>
        <w:t>Уголовно-правовое обеспечение безопасности в сфере создания и реорганизации юридических лиц.</w:t>
      </w:r>
    </w:p>
    <w:p w:rsidR="002B1B15" w:rsidRPr="002B1B15" w:rsidRDefault="002B1B15" w:rsidP="002B1B1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B1B15">
        <w:rPr>
          <w:sz w:val="28"/>
          <w:szCs w:val="28"/>
        </w:rPr>
        <w:t>Легализация (отмывание) денежных средств или иного имущества, приобретенных преступным путем: понятие, виды, вопросы квалификации.</w:t>
      </w:r>
    </w:p>
    <w:p w:rsidR="002B1B15" w:rsidRPr="002B1B15" w:rsidRDefault="002B1B15" w:rsidP="002B1B1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B1B15">
        <w:rPr>
          <w:sz w:val="28"/>
          <w:szCs w:val="28"/>
        </w:rPr>
        <w:t>Приобретение или сбыт имущества, заведомо добытого преступным путем.</w:t>
      </w:r>
    </w:p>
    <w:p w:rsidR="002B1B15" w:rsidRPr="002B1B15" w:rsidRDefault="002B1B15" w:rsidP="002B1B1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B1B15">
        <w:rPr>
          <w:sz w:val="28"/>
          <w:szCs w:val="28"/>
        </w:rPr>
        <w:t>Незаконное получение кредита и злостное уклонение от погашения кредиторской задолженности: вопросы квалификации.</w:t>
      </w:r>
    </w:p>
    <w:p w:rsidR="002B1B15" w:rsidRPr="002B1B15" w:rsidRDefault="002B1B15" w:rsidP="002B1B1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B1B15">
        <w:rPr>
          <w:sz w:val="28"/>
          <w:szCs w:val="28"/>
        </w:rPr>
        <w:t>Ограничение конкуренции: вопросы квалификации и законодательной регламентации.</w:t>
      </w:r>
    </w:p>
    <w:p w:rsidR="002B1B15" w:rsidRPr="002B1B15" w:rsidRDefault="002B1B15" w:rsidP="002B1B1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B1B15">
        <w:rPr>
          <w:sz w:val="28"/>
          <w:szCs w:val="28"/>
        </w:rPr>
        <w:t>Принуждение к совершению сделки или к отказу от ее совершения: вопросы квалификации, отграничение от вымогательства.</w:t>
      </w:r>
    </w:p>
    <w:p w:rsidR="002B1B15" w:rsidRPr="002B1B15" w:rsidRDefault="002B1B15" w:rsidP="002B1B1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B1B15">
        <w:rPr>
          <w:sz w:val="28"/>
          <w:szCs w:val="28"/>
        </w:rPr>
        <w:t>Уголовно-правовое обеспечение безопасности в сфере использования средств индивидуализации товаров (работ, услуг).</w:t>
      </w:r>
    </w:p>
    <w:p w:rsidR="002B1B15" w:rsidRPr="002B1B15" w:rsidRDefault="002B1B15" w:rsidP="002B1B1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B1B15">
        <w:rPr>
          <w:sz w:val="28"/>
          <w:szCs w:val="28"/>
        </w:rPr>
        <w:t>Нарушение правил изготовления и использования государственных пробирных клейм: вопросы квалификации.</w:t>
      </w:r>
    </w:p>
    <w:p w:rsidR="002B1B15" w:rsidRPr="002B1B15" w:rsidRDefault="002B1B15" w:rsidP="002B1B1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B1B15">
        <w:rPr>
          <w:sz w:val="28"/>
          <w:szCs w:val="28"/>
        </w:rPr>
        <w:t>Уголовно-правовое обеспечение безопасности сведений, составляющих коммерческую, налоговую или банковскую тайну.</w:t>
      </w:r>
    </w:p>
    <w:p w:rsidR="002B1B15" w:rsidRPr="002B1B15" w:rsidRDefault="002B1B15" w:rsidP="002B1B1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B1B15">
        <w:rPr>
          <w:sz w:val="28"/>
          <w:szCs w:val="28"/>
        </w:rPr>
        <w:t>Оказание противоправного влияния на результат официального спортивного соревнования или зрелищного коммерческого конкурса.</w:t>
      </w:r>
    </w:p>
    <w:p w:rsidR="002B1B15" w:rsidRPr="002B1B15" w:rsidRDefault="002B1B15" w:rsidP="002B1B1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B1B15">
        <w:rPr>
          <w:sz w:val="28"/>
          <w:szCs w:val="28"/>
        </w:rPr>
        <w:t xml:space="preserve">Уголовно-правовое обеспечение безопасности имущественных комплексов (противодействие </w:t>
      </w:r>
      <w:proofErr w:type="spellStart"/>
      <w:r w:rsidRPr="002B1B15">
        <w:rPr>
          <w:sz w:val="28"/>
          <w:szCs w:val="28"/>
        </w:rPr>
        <w:t>рейдерству</w:t>
      </w:r>
      <w:proofErr w:type="spellEnd"/>
      <w:r w:rsidRPr="002B1B15">
        <w:rPr>
          <w:sz w:val="28"/>
          <w:szCs w:val="28"/>
        </w:rPr>
        <w:t>).</w:t>
      </w:r>
    </w:p>
    <w:p w:rsidR="002B1B15" w:rsidRPr="002B1B15" w:rsidRDefault="002B1B15" w:rsidP="002B1B1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B1B15">
        <w:rPr>
          <w:sz w:val="28"/>
          <w:szCs w:val="28"/>
        </w:rPr>
        <w:t>Уголовно-правовое обеспечение безопасности эмиссии и обращения ценных бумаг.</w:t>
      </w:r>
    </w:p>
    <w:p w:rsidR="002B1B15" w:rsidRPr="002B1B15" w:rsidRDefault="002B1B15" w:rsidP="002B1B1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B1B15">
        <w:rPr>
          <w:sz w:val="28"/>
          <w:szCs w:val="28"/>
        </w:rPr>
        <w:t>Манипулирование рынком: вопросы квалификации.</w:t>
      </w:r>
    </w:p>
    <w:p w:rsidR="002B1B15" w:rsidRPr="002B1B15" w:rsidRDefault="002B1B15" w:rsidP="002B1B1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B1B15">
        <w:rPr>
          <w:sz w:val="28"/>
          <w:szCs w:val="28"/>
        </w:rPr>
        <w:t>Неправомерное использование инсайдерской информации.</w:t>
      </w:r>
    </w:p>
    <w:p w:rsidR="002B1B15" w:rsidRPr="002B1B15" w:rsidRDefault="002B1B15" w:rsidP="002B1B1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B1B15">
        <w:rPr>
          <w:sz w:val="28"/>
          <w:szCs w:val="28"/>
        </w:rPr>
        <w:t>Изготовление, хранение, перевозка или сбыт поддельных денег или ценных бумаг и неправомерный оборот средств платежей.</w:t>
      </w:r>
    </w:p>
    <w:p w:rsidR="002B1B15" w:rsidRPr="002B1B15" w:rsidRDefault="002B1B15" w:rsidP="002B1B1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B1B15">
        <w:rPr>
          <w:sz w:val="28"/>
          <w:szCs w:val="28"/>
        </w:rPr>
        <w:t>Уголовно-правовое обеспечение безопасности оборота драгоценных металлов и камней, жемчуга, янтаря, нефрита и иных полудрагоценных камней.</w:t>
      </w:r>
    </w:p>
    <w:p w:rsidR="002B1B15" w:rsidRPr="002B1B15" w:rsidRDefault="002B1B15" w:rsidP="002B1B1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B1B15">
        <w:rPr>
          <w:sz w:val="28"/>
          <w:szCs w:val="28"/>
        </w:rPr>
        <w:t>Уголовная ответственность за оборот заведомо незаконно заготовленной древесины.</w:t>
      </w:r>
    </w:p>
    <w:p w:rsidR="002B1B15" w:rsidRPr="002B1B15" w:rsidRDefault="002B1B15" w:rsidP="002B1B1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B1B15">
        <w:rPr>
          <w:sz w:val="28"/>
          <w:szCs w:val="28"/>
        </w:rPr>
        <w:t>Уголовно-правовое обеспечение безопасности внешнеэкономической</w:t>
      </w:r>
      <w:r>
        <w:rPr>
          <w:sz w:val="28"/>
          <w:szCs w:val="28"/>
        </w:rPr>
        <w:t xml:space="preserve"> </w:t>
      </w:r>
      <w:r w:rsidRPr="002B1B15">
        <w:rPr>
          <w:sz w:val="28"/>
          <w:szCs w:val="28"/>
        </w:rPr>
        <w:t>деятельности.</w:t>
      </w:r>
    </w:p>
    <w:p w:rsidR="002B1B15" w:rsidRPr="002B1B15" w:rsidRDefault="002B1B15" w:rsidP="002B1B1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B1B15">
        <w:rPr>
          <w:sz w:val="28"/>
          <w:szCs w:val="28"/>
        </w:rPr>
        <w:t>Уголовно-правовое обеспечение безопасности в сфере валютного контроля и валютного регулирования.</w:t>
      </w:r>
    </w:p>
    <w:p w:rsidR="002B1B15" w:rsidRPr="002B1B15" w:rsidRDefault="002B1B15" w:rsidP="002B1B1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B1B15">
        <w:rPr>
          <w:sz w:val="28"/>
          <w:szCs w:val="28"/>
        </w:rPr>
        <w:t>Законодательная регламентация и квалификация таможенных преступлений.</w:t>
      </w:r>
    </w:p>
    <w:p w:rsidR="002B1B15" w:rsidRPr="002B1B15" w:rsidRDefault="002B1B15" w:rsidP="002B1B1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B1B15">
        <w:rPr>
          <w:sz w:val="28"/>
          <w:szCs w:val="28"/>
        </w:rPr>
        <w:t>Неправомерные действия при банкротстве и его формы: законодательная регламентация и квалификация.</w:t>
      </w:r>
    </w:p>
    <w:p w:rsidR="002B1B15" w:rsidRPr="002B1B15" w:rsidRDefault="002B1B15" w:rsidP="002B1B1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B1B15">
        <w:rPr>
          <w:sz w:val="28"/>
          <w:szCs w:val="28"/>
        </w:rPr>
        <w:lastRenderedPageBreak/>
        <w:t>Преднамеренное банкротство и его отличие от неправомерных действий при банкротстве.</w:t>
      </w:r>
    </w:p>
    <w:p w:rsidR="002B1B15" w:rsidRPr="002B1B15" w:rsidRDefault="002B1B15" w:rsidP="002B1B1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B1B15">
        <w:rPr>
          <w:sz w:val="28"/>
          <w:szCs w:val="28"/>
        </w:rPr>
        <w:t>Законодательная регламентация и квалификация фиктивного банкротства.</w:t>
      </w:r>
    </w:p>
    <w:p w:rsidR="002B1B15" w:rsidRPr="002B1B15" w:rsidRDefault="002B1B15" w:rsidP="002B1B1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B1B15">
        <w:rPr>
          <w:sz w:val="28"/>
          <w:szCs w:val="28"/>
        </w:rPr>
        <w:t>Законодательная регламентация и квалификация преступлений, связанных с уклонением от уплаты налогов, сборов, страховых взносов.</w:t>
      </w:r>
    </w:p>
    <w:p w:rsidR="002B1B15" w:rsidRPr="002B1B15" w:rsidRDefault="002B1B15" w:rsidP="002B1B1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B1B15">
        <w:rPr>
          <w:sz w:val="28"/>
          <w:szCs w:val="28"/>
        </w:rPr>
        <w:t>Уголовная ответственность за уклонение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фонд.</w:t>
      </w:r>
    </w:p>
    <w:p w:rsidR="002B1B15" w:rsidRPr="002B1B15" w:rsidRDefault="002B1B15" w:rsidP="002B1B1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B1B15">
        <w:rPr>
          <w:sz w:val="28"/>
          <w:szCs w:val="28"/>
        </w:rPr>
        <w:t>Контрабанда наличных денежных средств и (или) денежных инструментов, алкогольной продукции и (или) табачных изделий: вопросы квалификации.</w:t>
      </w:r>
    </w:p>
    <w:p w:rsidR="002B1B15" w:rsidRPr="002B1B15" w:rsidRDefault="002B1B15" w:rsidP="002B1B1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B1B15">
        <w:rPr>
          <w:sz w:val="28"/>
          <w:szCs w:val="28"/>
        </w:rPr>
        <w:t>Уголовная ответственность за привлечение денежных средств граждан в нарушение требований законодательства Российской Федерации об участии в долевом строительстве многоквартирных домов и (или) иных объектов недвижимости.</w:t>
      </w:r>
    </w:p>
    <w:p w:rsidR="002B1B15" w:rsidRPr="002B1B15" w:rsidRDefault="002B1B15" w:rsidP="002B1B1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B1B15">
        <w:rPr>
          <w:sz w:val="28"/>
          <w:szCs w:val="28"/>
        </w:rPr>
        <w:t>Преступления в сфере закупок товаров, работ, услуг для обеспечения государственных и муниципальных нужд.</w:t>
      </w:r>
    </w:p>
    <w:p w:rsidR="002B1B15" w:rsidRPr="002B1B15" w:rsidRDefault="002B1B15" w:rsidP="002B1B1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B1B15">
        <w:rPr>
          <w:sz w:val="28"/>
          <w:szCs w:val="28"/>
        </w:rPr>
        <w:t>Подкуп арбитра (третейского судьи).</w:t>
      </w:r>
    </w:p>
    <w:p w:rsidR="002B1B15" w:rsidRPr="002B1B15" w:rsidRDefault="002B1B15" w:rsidP="002B1B1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B1B15">
        <w:rPr>
          <w:sz w:val="28"/>
          <w:szCs w:val="28"/>
        </w:rPr>
        <w:t>Уголовно-правовое обеспечение безопасности интересов службы в коммерческих и иных организациях. Объект уголовно-правовой охраны. Субъект преступлений.</w:t>
      </w:r>
    </w:p>
    <w:p w:rsidR="002B1B15" w:rsidRPr="002B1B15" w:rsidRDefault="002B1B15" w:rsidP="002B1B1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B1B15">
        <w:rPr>
          <w:sz w:val="28"/>
          <w:szCs w:val="28"/>
        </w:rPr>
        <w:t>Уголовная ответственность за преступления, связанные со злоупотреблением полномочиями. Соотношение данных преступлений с хищениями и должностными преступлениями.</w:t>
      </w:r>
    </w:p>
    <w:p w:rsidR="002B1B15" w:rsidRPr="002B1B15" w:rsidRDefault="002B1B15" w:rsidP="002B1B1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B1B15">
        <w:rPr>
          <w:sz w:val="28"/>
          <w:szCs w:val="28"/>
        </w:rPr>
        <w:t>Коммерческий подкуп: уголовно-правовая характеристика и проблемы квалификации.</w:t>
      </w:r>
    </w:p>
    <w:p w:rsidR="002B1B15" w:rsidRPr="002B1B15" w:rsidRDefault="002B1B15" w:rsidP="002B1B1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B1B15">
        <w:rPr>
          <w:sz w:val="28"/>
          <w:szCs w:val="28"/>
        </w:rPr>
        <w:t>Уголовная ответственность за посредничество в коммерческом подкупе и мелкий коммерческий подкуп.</w:t>
      </w:r>
    </w:p>
    <w:p w:rsidR="002B1B15" w:rsidRPr="002B1B15" w:rsidRDefault="002B1B15" w:rsidP="002B1B1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B1B15">
        <w:rPr>
          <w:sz w:val="28"/>
          <w:szCs w:val="28"/>
        </w:rPr>
        <w:t>Квалификация злоупотребления полномочиями частными нотариусами и аудиторами.</w:t>
      </w:r>
    </w:p>
    <w:p w:rsidR="002B1B15" w:rsidRPr="002B1B15" w:rsidRDefault="002B1B15" w:rsidP="002B1B1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B1B15">
        <w:rPr>
          <w:sz w:val="28"/>
          <w:szCs w:val="28"/>
        </w:rPr>
        <w:t>Уголовная ответственность за превышение полномочий частным детективом или работником частной охранной организации, имеющим удостоверение частного охранника, при выполнении ими своих должностных обязанностей.</w:t>
      </w:r>
    </w:p>
    <w:p w:rsidR="002B1B15" w:rsidRPr="002B1B15" w:rsidRDefault="002B1B15" w:rsidP="002B1B1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2B1B15">
        <w:rPr>
          <w:sz w:val="28"/>
          <w:szCs w:val="28"/>
        </w:rPr>
        <w:t>Предупреждение преступности в сфере легализации (отмывания) доходов, полученных преступным путем, финансирования терроризма и экстремизма.</w:t>
      </w:r>
    </w:p>
    <w:p w:rsid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F853FD" w:rsidRDefault="00F853FD" w:rsidP="00F853FD">
      <w:pPr>
        <w:widowControl/>
        <w:autoSpaceDE/>
        <w:autoSpaceDN/>
        <w:adjustRightInd/>
        <w:ind w:left="0" w:firstLine="0"/>
        <w:jc w:val="both"/>
        <w:rPr>
          <w:sz w:val="28"/>
          <w:szCs w:val="28"/>
        </w:rPr>
      </w:pPr>
      <w:bookmarkStart w:id="1" w:name="_GoBack"/>
      <w:bookmarkEnd w:id="1"/>
      <w:r w:rsidRPr="00F853FD">
        <w:rPr>
          <w:sz w:val="28"/>
          <w:szCs w:val="28"/>
        </w:rPr>
        <w:t xml:space="preserve">Вопросы подготовлены на кафедре уголовного и уголовно-исполнительного права, обсуждены на заседании кафедры </w:t>
      </w:r>
      <w:r>
        <w:rPr>
          <w:sz w:val="28"/>
          <w:szCs w:val="28"/>
        </w:rPr>
        <w:t>26</w:t>
      </w:r>
      <w:r w:rsidRPr="00F853FD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F853FD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F853FD">
        <w:rPr>
          <w:sz w:val="28"/>
          <w:szCs w:val="28"/>
        </w:rPr>
        <w:t xml:space="preserve"> года (протокол № 1</w:t>
      </w:r>
      <w:r>
        <w:rPr>
          <w:sz w:val="28"/>
          <w:szCs w:val="28"/>
        </w:rPr>
        <w:t>3</w:t>
      </w:r>
      <w:r w:rsidRPr="00F853FD">
        <w:rPr>
          <w:sz w:val="28"/>
          <w:szCs w:val="28"/>
        </w:rPr>
        <w:t>).</w:t>
      </w:r>
    </w:p>
    <w:p w:rsidR="00F853FD" w:rsidRP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853FD">
        <w:rPr>
          <w:sz w:val="28"/>
          <w:szCs w:val="28"/>
        </w:rPr>
        <w:t>Заведующий кафедрой уголовного и</w:t>
      </w:r>
    </w:p>
    <w:p w:rsidR="00A37721" w:rsidRPr="0042347B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853FD">
        <w:rPr>
          <w:sz w:val="28"/>
          <w:szCs w:val="28"/>
        </w:rPr>
        <w:t xml:space="preserve">уголовно-исполнительного права, профессор                              </w:t>
      </w:r>
      <w:r w:rsidR="009F71DC">
        <w:rPr>
          <w:sz w:val="28"/>
          <w:szCs w:val="28"/>
        </w:rPr>
        <w:t xml:space="preserve">      </w:t>
      </w:r>
      <w:r w:rsidRPr="00F853FD">
        <w:rPr>
          <w:sz w:val="28"/>
          <w:szCs w:val="28"/>
        </w:rPr>
        <w:t>А.Г Блинов</w:t>
      </w:r>
    </w:p>
    <w:sectPr w:rsidR="00A37721" w:rsidRPr="0042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6A"/>
    <w:rsid w:val="000166AA"/>
    <w:rsid w:val="002B1B15"/>
    <w:rsid w:val="0042347B"/>
    <w:rsid w:val="009E486A"/>
    <w:rsid w:val="009F71DC"/>
    <w:rsid w:val="00A37721"/>
    <w:rsid w:val="00F8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D33E7-3456-4EA1-A592-2E0CF0CD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2347B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ВопросыКЭкзаменам"/>
    <w:basedOn w:val="a6"/>
    <w:qFormat/>
    <w:rsid w:val="002B1B15"/>
    <w:pPr>
      <w:numPr>
        <w:ilvl w:val="1"/>
        <w:numId w:val="2"/>
      </w:numPr>
      <w:tabs>
        <w:tab w:val="clear" w:pos="4677"/>
        <w:tab w:val="num" w:pos="360"/>
        <w:tab w:val="center" w:pos="1080"/>
      </w:tabs>
      <w:spacing w:before="120" w:after="120"/>
      <w:ind w:left="357" w:hanging="357"/>
    </w:pPr>
    <w:rPr>
      <w:b/>
    </w:rPr>
  </w:style>
  <w:style w:type="paragraph" w:customStyle="1" w:styleId="a1">
    <w:name w:val="ВопросыСписок"/>
    <w:basedOn w:val="a0"/>
    <w:qFormat/>
    <w:rsid w:val="002B1B15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2B1B15"/>
    <w:pPr>
      <w:numPr>
        <w:ilvl w:val="0"/>
      </w:numPr>
      <w:tabs>
        <w:tab w:val="num" w:pos="360"/>
      </w:tabs>
      <w:ind w:left="357" w:hanging="357"/>
    </w:pPr>
  </w:style>
  <w:style w:type="paragraph" w:styleId="a6">
    <w:name w:val="footer"/>
    <w:basedOn w:val="a2"/>
    <w:link w:val="a7"/>
    <w:uiPriority w:val="99"/>
    <w:semiHidden/>
    <w:unhideWhenUsed/>
    <w:rsid w:val="002B1B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2B1B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976</Words>
  <Characters>5564</Characters>
  <Application>Microsoft Office Word</Application>
  <DocSecurity>0</DocSecurity>
  <Lines>46</Lines>
  <Paragraphs>13</Paragraphs>
  <ScaleCrop>false</ScaleCrop>
  <Company>ФГБОУ СГЮА</Company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2023-09-07T09:02:00Z</dcterms:created>
  <dcterms:modified xsi:type="dcterms:W3CDTF">2023-09-07T09:15:00Z</dcterms:modified>
</cp:coreProperties>
</file>