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 w:rsidR="00363AF7">
        <w:rPr>
          <w:b/>
          <w:color w:val="000000"/>
          <w:sz w:val="28"/>
          <w:szCs w:val="28"/>
        </w:rPr>
        <w:t>собенная</w:t>
      </w:r>
      <w:r w:rsidR="001F005C">
        <w:rPr>
          <w:b/>
          <w:color w:val="000000"/>
          <w:sz w:val="28"/>
          <w:szCs w:val="28"/>
        </w:rPr>
        <w:t xml:space="preserve"> часть)</w:t>
      </w:r>
      <w:r w:rsidR="00363AF7">
        <w:rPr>
          <w:b/>
          <w:color w:val="000000"/>
          <w:sz w:val="28"/>
          <w:szCs w:val="28"/>
        </w:rPr>
        <w:t xml:space="preserve">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bookmarkEnd w:id="0"/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Квалификация преступлений при конкуренции уголовно-правовых норм.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убийства. Уголовно-правовой анализ простого убийства (ч. 1 ст. 105 УК РФ).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Квалифицированные виды убийства и их уголовно-правовая характеристика.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Убийство матерью новорожденного ребенка.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Убийство, совершенное в состоянии аффекта.</w:t>
      </w:r>
      <w:bookmarkStart w:id="1" w:name="_GoBack"/>
      <w:bookmarkEnd w:id="1"/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против жизни и здоровья человека, совершаемые по неосторожности.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Доведение до самоубийства и его отграничение от смежных составов преступлений.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Умышленное причинение тяжкого вреда здоровью.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Умышленное причинение средней тяжести и легкого вреда здоровью.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 Проблемы установления побоев с позиции судебно-медицинской экспертизы.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Заражение венерической болезнью. Заражение ВИЧ-инфекцией.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Незаконное проведение искусственного прерывания беременности.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Клевета.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Ненасильственные половые преступления в отношении несовершеннолетних. Разграничение со </w:t>
      </w:r>
      <w:r w:rsidRPr="00781CA1">
        <w:rPr>
          <w:bCs/>
          <w:sz w:val="28"/>
          <w:szCs w:val="28"/>
        </w:rPr>
        <w:t>ст. 6.21 КоАП РФ «Пропаганда нетрадиционных сексуальных отношений и (или) предпочтений, смены пола</w:t>
      </w:r>
      <w:r w:rsidRPr="00781CA1">
        <w:rPr>
          <w:sz w:val="28"/>
          <w:szCs w:val="28"/>
        </w:rPr>
        <w:t xml:space="preserve">», а также со </w:t>
      </w:r>
      <w:r w:rsidRPr="00781CA1">
        <w:rPr>
          <w:bCs/>
          <w:sz w:val="28"/>
          <w:szCs w:val="28"/>
        </w:rPr>
        <w:t xml:space="preserve">ст. 6.21.2 КоАП РФ «Распространение среди несовершеннолетних информации, демонстрирующей нетрадиционные сексуальные отношения и </w:t>
      </w:r>
      <w:r w:rsidRPr="00781CA1">
        <w:rPr>
          <w:bCs/>
          <w:sz w:val="28"/>
          <w:szCs w:val="28"/>
        </w:rPr>
        <w:lastRenderedPageBreak/>
        <w:t>(или) предпочтения либо способной вызвать у несовершеннолетних желание сменить пол</w:t>
      </w:r>
      <w:r w:rsidRPr="00781CA1">
        <w:rPr>
          <w:sz w:val="28"/>
          <w:szCs w:val="28"/>
        </w:rPr>
        <w:t xml:space="preserve">». 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Посягательства на трудовые права граждан. Нарушение требований охраны труда.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Нарушение авторских и смежных прав.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Нарушение права на свободу совести и вероисповеданий.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Преступления, связанные с вовлечением несовершеннолетних в совершение преступлений или антиобщественных действий. Разграничение со </w:t>
      </w:r>
      <w:r w:rsidRPr="00781CA1">
        <w:rPr>
          <w:bCs/>
          <w:sz w:val="28"/>
          <w:szCs w:val="28"/>
        </w:rPr>
        <w:t>ст. 6.10 КоАП РФ «Вовлечение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</w:r>
      <w:r w:rsidRPr="00781CA1">
        <w:rPr>
          <w:sz w:val="28"/>
          <w:szCs w:val="28"/>
        </w:rPr>
        <w:t xml:space="preserve">», а также со </w:t>
      </w:r>
      <w:r w:rsidRPr="00781CA1">
        <w:rPr>
          <w:bCs/>
          <w:sz w:val="28"/>
          <w:szCs w:val="28"/>
        </w:rPr>
        <w:t xml:space="preserve">ст. 6.23 КоАП РФ «Вовлечение несовершеннолетнего в процесс потребления табака или потребления </w:t>
      </w:r>
      <w:proofErr w:type="spellStart"/>
      <w:r w:rsidRPr="00781CA1">
        <w:rPr>
          <w:bCs/>
          <w:sz w:val="28"/>
          <w:szCs w:val="28"/>
        </w:rPr>
        <w:t>никотинсодержащей</w:t>
      </w:r>
      <w:proofErr w:type="spellEnd"/>
      <w:r w:rsidRPr="00781CA1">
        <w:rPr>
          <w:bCs/>
          <w:sz w:val="28"/>
          <w:szCs w:val="28"/>
        </w:rPr>
        <w:t xml:space="preserve"> продукции</w:t>
      </w:r>
      <w:r w:rsidRPr="00781CA1">
        <w:rPr>
          <w:sz w:val="28"/>
          <w:szCs w:val="28"/>
        </w:rPr>
        <w:t xml:space="preserve">». 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Неисполнение обязанностей по воспитанию несовершеннолетнего. </w:t>
      </w:r>
      <w:r w:rsidRPr="00781CA1">
        <w:rPr>
          <w:spacing w:val="-2"/>
          <w:sz w:val="28"/>
          <w:szCs w:val="28"/>
        </w:rPr>
        <w:t xml:space="preserve">Разграничение со </w:t>
      </w:r>
      <w:r w:rsidRPr="00781CA1">
        <w:rPr>
          <w:bCs/>
          <w:sz w:val="28"/>
          <w:szCs w:val="28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Преступления против семьи: понятие и виды. Неуплата средств на содержание детей или нетрудоспособных родителей. </w:t>
      </w:r>
      <w:r w:rsidRPr="00781CA1">
        <w:rPr>
          <w:bCs/>
          <w:sz w:val="28"/>
          <w:szCs w:val="28"/>
        </w:rPr>
        <w:t>Разграничение со смежным правонарушением, предусмотренным ст. 5.35.1 КоАП РФ «Неуплата средств на содержание детей или нетрудоспособных родителей».</w:t>
      </w:r>
      <w:r w:rsidRPr="00781CA1">
        <w:rPr>
          <w:sz w:val="28"/>
          <w:szCs w:val="28"/>
        </w:rPr>
        <w:t xml:space="preserve"> 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признаки хищения. Формы и виды хищения.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Присвоение или растрата.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Уничтожение или повреждение имущества и его виды.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lastRenderedPageBreak/>
        <w:t>Незаконное получение кредита. Злостное уклонение от погашения кредиторской задолженности.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Ограничение конкуренции.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Контрабанда: понятие, виды, уголовно-правовая характеристика.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Коммерческий подкуп и посредничество в его осуществлении.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Террористический акт.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Содействие террористической деятельности. Публичные призывы к осуществлению террористической деятельности или публичное оправдание терроризма.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 </w:t>
      </w:r>
      <w:r w:rsidRPr="00781CA1">
        <w:rPr>
          <w:bCs/>
          <w:sz w:val="28"/>
          <w:szCs w:val="28"/>
        </w:rPr>
        <w:t>Разграничение со ст. 20.2 КоАП РФ «Нарушение установленного порядка организации либо проведения собрания, митинга, демонстрации, шествия или пикетирования</w:t>
      </w:r>
      <w:r w:rsidRPr="00781CA1">
        <w:rPr>
          <w:sz w:val="28"/>
          <w:szCs w:val="28"/>
        </w:rPr>
        <w:t xml:space="preserve">». 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Хулиганство.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Нарушение правил безопасности при ведении строительных или иных работ.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Пиратство. Его отличие от грабежа и разбоя.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</w:t>
      </w:r>
      <w:r w:rsidRPr="00781CA1">
        <w:rPr>
          <w:sz w:val="28"/>
          <w:szCs w:val="28"/>
        </w:rPr>
        <w:lastRenderedPageBreak/>
        <w:t xml:space="preserve">вещества, либо их частей, содержащих наркотические или психотропные вещества. 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Склонение к потреблению наркотических средств, психотропных веществ или их аналогов.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Незаконный оборот сильнодействующих или ядовитых веществ в целях сбыта.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Преступные посягательства, связанные с изготовлением и оборотом материалов или предметов с порнографическими изображениями несовершеннолетних. Разграничение со смежными правонарушениями (например, ст. </w:t>
      </w:r>
      <w:r w:rsidRPr="00781CA1">
        <w:rPr>
          <w:bCs/>
          <w:sz w:val="28"/>
          <w:szCs w:val="28"/>
        </w:rPr>
        <w:t>6.20 КоАП РФ «Изготовление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</w:t>
      </w:r>
      <w:r w:rsidRPr="00781CA1">
        <w:rPr>
          <w:sz w:val="28"/>
          <w:szCs w:val="28"/>
        </w:rPr>
        <w:t>»)</w:t>
      </w:r>
      <w:r w:rsidRPr="00781CA1">
        <w:rPr>
          <w:bCs/>
          <w:sz w:val="28"/>
          <w:szCs w:val="28"/>
        </w:rPr>
        <w:t>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Загрязнение вод.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Уголовно-правовая охрана лесных насаждений от незаконной рубки, уничтожения или повреждения.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преступлений в сфере компьютерной информации. Неправомерный доступ к компьютерной информации.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Государственная измена. Шпионаж. Разграничение этих составов.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lastRenderedPageBreak/>
        <w:t>Понятие коррупции и меры уголовно-правового воздействия на нее.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Взяточничество, его разграничение с коммерческим подкупом.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Халатность.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Воспрепятствование осуществлению правосудия и производству предварительного расследования.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Привлечение заведомо невиновного к уголовной ответственности или незаконное возбуждение уголовного дела.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Незаконные задержание, заключение под стражу или содержание под стражей.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Фальсификация доказательств и результатов оперативно-розыскной деятельности.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Заведомо ложные показание, заключение эксперта, специалиста или неправильный перевод.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Применение насилия в отношении представителя власти.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Преступления, посягающие на неприкосновенность Государственной границы. Незаконное пересечение Государственной границы Российской Федерации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Самоуправство.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Понятие и виды преступлений против военной службы. Субъект этих преступлений.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Самовольное оставление части или места службы. Дезертирство.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 xml:space="preserve">Понятие и виды преступлений против мира и безопасности человечества. Планирование, подготовка, развязывание или ведение </w:t>
      </w:r>
      <w:r w:rsidRPr="00781CA1">
        <w:rPr>
          <w:sz w:val="28"/>
          <w:szCs w:val="28"/>
        </w:rPr>
        <w:lastRenderedPageBreak/>
        <w:t>агрессивной войны.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Реабилитация нацизма.</w:t>
      </w:r>
    </w:p>
    <w:p w:rsidR="00781CA1" w:rsidRPr="00781CA1" w:rsidRDefault="00781CA1" w:rsidP="00781CA1">
      <w:pPr>
        <w:pStyle w:val="a1"/>
        <w:numPr>
          <w:ilvl w:val="2"/>
          <w:numId w:val="3"/>
        </w:numPr>
        <w:tabs>
          <w:tab w:val="left" w:pos="709"/>
          <w:tab w:val="left" w:pos="1276"/>
          <w:tab w:val="left" w:pos="1418"/>
        </w:tabs>
        <w:spacing w:before="0" w:after="0"/>
        <w:ind w:left="0" w:firstLine="360"/>
        <w:jc w:val="both"/>
        <w:rPr>
          <w:sz w:val="28"/>
          <w:szCs w:val="28"/>
        </w:rPr>
      </w:pPr>
      <w:r w:rsidRPr="00781CA1">
        <w:rPr>
          <w:sz w:val="28"/>
          <w:szCs w:val="28"/>
        </w:rPr>
        <w:t>Геноцид. Экоцид.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63AF7"/>
    <w:rsid w:val="0042347B"/>
    <w:rsid w:val="00714773"/>
    <w:rsid w:val="00781CA1"/>
    <w:rsid w:val="00815D0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14</cp:revision>
  <dcterms:created xsi:type="dcterms:W3CDTF">2023-09-07T09:02:00Z</dcterms:created>
  <dcterms:modified xsi:type="dcterms:W3CDTF">2024-04-26T09:16:00Z</dcterms:modified>
</cp:coreProperties>
</file>