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>Вопросы для проведения зачета по уголовному праву</w:t>
      </w:r>
      <w:r w:rsidR="001F005C">
        <w:rPr>
          <w:b/>
          <w:color w:val="000000"/>
          <w:sz w:val="28"/>
          <w:szCs w:val="28"/>
        </w:rPr>
        <w:t xml:space="preserve"> (Общая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>направление подготовки 40.03.01 Юриспруденция, профили «уголовно-правовой, «прокурорско-следственный», «следственно-судебный», «судебно-адвокатский», «гражданско-правовой»</w:t>
      </w:r>
      <w:r w:rsidRPr="0042347B">
        <w:rPr>
          <w:b/>
          <w:color w:val="000000"/>
          <w:sz w:val="28"/>
          <w:szCs w:val="28"/>
        </w:rPr>
        <w:t>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уголовного права и его роль в системе обеспечения экономической безопасности. Взаимодействие уголовного права с другими отраслями права.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Предмет и метод российского уголовного права.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Задачи и функции уголовного права России.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Система российского уголовного права: Общая и Особенная части. Строение Общей части уголовного права.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Нравственные начала уголовного пра</w:t>
      </w:r>
      <w:bookmarkStart w:id="1" w:name="_GoBack"/>
      <w:bookmarkEnd w:id="1"/>
      <w:r w:rsidRPr="0042347B">
        <w:rPr>
          <w:sz w:val="28"/>
          <w:szCs w:val="28"/>
        </w:rPr>
        <w:t>ва и уголовного закона: понятие, содержание и роль в обеспечении безопасности общества.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Уголовная ответственность: понятие, содержание и основание.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Российская уголовная политика: понятие, основные тенденции на современном этапе, значение для обеспечения безопасности общества.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Российский уголовный закон: понятие, признаки, значение.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Структура российского уголовного закона, его элементы.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Виды диспозиций и санкций статей Особенной части УК РФ.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Действие уголовного закона в пространстве.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преступления по отечественному уголовному праву и его признаки.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малозначительности деяния (ч. 2 ст. 14 УК РФ) и ее значение для понимания преступления в российском уголовном праве.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Категории преступлений, их прикладное значение.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и значение состава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Элементы и признаки состава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Виды составов преступлений.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 xml:space="preserve">Понятие и значение объекта преступления. Виды объектов преступлений. 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Факультативные признаки объекта преступления: предмет преступления, потерпевший от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Понятие, признаки и значение объективной стороны состава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Общественно опасное деяние как признак объективной стороны: понятие и признаки.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Формы и виды общественно опасного деяния.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Общественно опасные последствия: понятие и виды.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Субъект преступления: понятие и признаки.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lastRenderedPageBreak/>
        <w:t>Возраст как признак субъекта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Вменяемость и невменяемость лица. Критерии невменяемости.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Уголовная ответственность лиц с психическим расстройством, не исключающим вменяемости.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и виды специального субъекта преступления, его значение.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Понятие, признаки и значение субъективной стороны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Понятие, содержание и значение вины в уголовном праве.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Умысел и его виды.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Неосторожность и ее виды.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Преступления с двумя формами вины.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Невиновное причинение вреда.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Факультативные признаки субъективной стороны преступления: мотив, цель, эмоции и их уголовно-правовое значение.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и виды неоконченного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Оконченное преступление, его отличие от оконченного покушения.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Приготовление к преступлению и его отличие от покушения на преступление.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Покушение на преступление: понятие и виды.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Добровольный отказ от преступления: понятие и признаки.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и признаки соучастия в преступлении.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Виды соучастников преступления, их уголовно-правовая характеристика.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Формы соучастия в преступлении по российскому уголовному праву.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Специальные вопросы ответственности соучастников (соучастие в преступлении со специальным субъектом, эксцесс исполнителя, добровольный отказ от преступления при соучастии, неудавшееся соучастие).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 xml:space="preserve">Понятие и виды множественности преступлений. 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Совокупность преступлений: понятие и виды.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Понятие, виды и юридические последствия рецидива преступлений.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Основания освобождения от уголовной ответственности.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и виды освобождения от уголовной ответственности.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 xml:space="preserve"> Обстоятельства, исключающие преступность деяния. Понятие и содержание.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Общие вопросы особенностей уголовной ответственности несовершеннолетних.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Виды наказаний, назначаемых несовершеннолетним. Особенности назначения наказания несовершеннолетнему.</w:t>
      </w:r>
    </w:p>
    <w:p w:rsid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и виды иных мер уголовно-правового характера как средства обеспечения безопасности, их отличие от наказания.</w:t>
      </w:r>
      <w:bookmarkEnd w:id="0"/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lastRenderedPageBreak/>
        <w:t>уголовно-исполнительного права, профессор                              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42347B"/>
    <w:rsid w:val="00714773"/>
    <w:rsid w:val="009E486A"/>
    <w:rsid w:val="00A37721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2023-09-07T09:02:00Z</dcterms:created>
  <dcterms:modified xsi:type="dcterms:W3CDTF">2023-09-07T10:37:00Z</dcterms:modified>
</cp:coreProperties>
</file>