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05" w:rsidRDefault="004E3D1B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Примерная тематика курсовых работ </w:t>
      </w:r>
    </w:p>
    <w:p w:rsidR="004E3D1B" w:rsidRDefault="004E3D1B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56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уголовному праву (О</w:t>
      </w:r>
      <w:r w:rsidR="00591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собенная</w:t>
      </w:r>
      <w:r w:rsidR="00256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часть)</w:t>
      </w:r>
    </w:p>
    <w:p w:rsidR="004E3D1B" w:rsidRDefault="00256505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3D1B" w:rsidRPr="00F75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(специальность 40.05.0</w:t>
      </w:r>
      <w:r w:rsidR="004E3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E3D1B" w:rsidRPr="00F75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3D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Правовое обеспечение </w:t>
      </w:r>
    </w:p>
    <w:p w:rsidR="004E3D1B" w:rsidRPr="00F7598F" w:rsidRDefault="004E3D1B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национальной безопасности</w:t>
      </w:r>
    </w:p>
    <w:p w:rsidR="004E3D1B" w:rsidRDefault="004E3D1B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специализация «Уголовно-правовая»</w:t>
      </w:r>
      <w:r w:rsidRPr="00F759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4E3D1B" w:rsidRPr="009C500E" w:rsidRDefault="004E3D1B" w:rsidP="004E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5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732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9C5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7324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9C5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61A7A" w:rsidRPr="00591320" w:rsidRDefault="00A61A7A" w:rsidP="0059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Понятие квалификации преступлений и ее значение.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Конкуренция уголовно-правовых норм.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Проблемы уголовно-правовой оценки эвтаназии.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Привилегированные составы убийства.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Доведение до самоубийства. Преступления, направленные на совершение другим лицом самоубийства: разграничение, проблемы квалификации.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за умышленное причинение тяжкого вреда здоровью.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Квалификация принуждения к изъятию органов и тканей для трансплантации.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Уголовно-правовая оценка незаконного проведения искусственного прерывания беременности.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Оставление в опасности и уголовная ответственность.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Похищение человека: уголовная ответственность в РФ и за рубежом.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Преступления против свободы личности, связанные с эксплуатацией человека: общая характеристика.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Уголовно-правовая охрана чести и достоинства личности.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Половые преступления в отношении несовершеннолетних: общая характеристика и классификация.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Уголовно-правовая оценка подкупа избирателей.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Ответственность за фальсификации, связанные с выборами.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за нарушение правил охраны труда.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Нарушение авторских и смежных прав.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за воспрепятствование осуществлению права на свободу совести и вероисповеданий.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Вовлечение несовершеннолетних в совершение преступлений или антиобщественных действий, а также в совершение действий, представляющих опасность для жизни несовершеннолетних: судебная практика.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Хищение: понятие и признаки.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Формы и виды хищений.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Виды мошенничества по уголовному законодательству РФ.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Ответственность за грабеж.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Разбой: вопросы квалификации.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Вымогательство и его соотношение хищениями.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Размер в преступлениях в сфере экономической деятельности.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lastRenderedPageBreak/>
        <w:t>Преступления, связанные с нарушением порядка осуществления предпринимательской деятельности: общая характеристика.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Легализация (отмывание) денежных средств или иного имущества, приобретенных преступным путем: понятие, виды.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Уголовно-правовые аспекты противодействия организации азартных игр.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Ответственность за преступления в сфере таможенных правоотношений.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уголовной ответственности за фальшивомонетничество.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Преступные нарушения при банкротстве: понятие и виды.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Налоговые преступления: понятие и виды.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Контрабанда, ее декриминализация и повторная криминализация в УК РФ.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частных детективов.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Коммерческий подкуп: вопросы квалификации.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Правовые основы противодействия совершению террористического акта и преступлений террористической направленности в РФ.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Морское пиратство.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Захват заложника: российский и зарубежный опыт уголовной ответственности.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Организованные формы преступной деятельности как угроза национальной безопасности.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Ответственность за хулиганство в современном уголовном праве.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Уголовно-правовая характеристика незаконного оборота оружия.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Характеристика предмета посягательств на здоровье населения с использованием наркотических средств, психотропных веществ или их аналогов.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Противодействие распространению проституции средствами уголовного права.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Уголовно-правовые аспекты противодействия незаконному обороту порнографии.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Экологические преступления, связанные с нарушением правил охраны окружающей среды при производстве работ: общая характеристика.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за браконьерство в российском и советском уголовном праве.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Вопросы уголовной ответственности за нарушение правил дорожного движения и эксплуатации транспортных средств.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Предмет компьютерных преступлений: проблемы понимания.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Государственная измена и ее соотношение со смежными составами преступлений.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Преступления экстремистской направленности как угроза национальной безопасности РФ: понятие и виды.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Должностное лицо как субъект преступления: понятие, признаки.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Уголовная ответственность за получение взятки: судебная практика.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lastRenderedPageBreak/>
        <w:t>Мелкое взяточничество.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 и его разграничение с превышением полномочий.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Служебный подлог</w:t>
      </w:r>
      <w:r w:rsidRPr="005913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Халатность как проявление попустительства преступлениям.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Коррупция как одна из угроз национальной безопасности РФ: понятие и виды.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Правосудие как объект уголовно-правовой охраны.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Принуждение к даче показания: вопросы квалификации.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Насильственные преступления в отношении сотрудников правоохранительных органов: общая характеристика.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Противодействие незаконной миграции уголовно-правовыми мерами.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Преступления против военной службы: понятие и признаки.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Ответственность за международную агрессию по российскому уголовному праву.</w:t>
      </w:r>
    </w:p>
    <w:p w:rsidR="00591320" w:rsidRPr="00591320" w:rsidRDefault="00591320" w:rsidP="005913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1320">
        <w:rPr>
          <w:rFonts w:ascii="Times New Roman" w:hAnsi="Times New Roman" w:cs="Times New Roman"/>
          <w:sz w:val="28"/>
          <w:szCs w:val="28"/>
        </w:rPr>
        <w:t>Геноцид и экоцид как международные преступления.</w:t>
      </w:r>
    </w:p>
    <w:p w:rsidR="00256505" w:rsidRDefault="00256505" w:rsidP="0025650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D1B" w:rsidRDefault="004E3D1B" w:rsidP="0025650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тематика курсовых работ подготовлена на кафедре уголовного и уголовно-исполнительного права, обсуждена на заседании кафедры </w:t>
      </w:r>
      <w:r w:rsidR="007324D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6215E" w:rsidRPr="00591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4D3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B6215E" w:rsidRPr="00591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324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BC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(протокол № 1</w:t>
      </w:r>
      <w:r w:rsidR="00B6215E" w:rsidRPr="0059132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91320" w:rsidRPr="00591320" w:rsidRDefault="00591320" w:rsidP="0025650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1B" w:rsidRPr="00E647D8" w:rsidRDefault="004E3D1B" w:rsidP="002565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Заведующий кафедрой уголовного и</w:t>
      </w:r>
    </w:p>
    <w:p w:rsidR="004E3D1B" w:rsidRPr="00E647D8" w:rsidRDefault="004E3D1B" w:rsidP="004E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уголовно-исполнительного права,</w:t>
      </w:r>
    </w:p>
    <w:p w:rsidR="004E3D1B" w:rsidRPr="00E647D8" w:rsidRDefault="004E3D1B" w:rsidP="004E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А.Г. Блинов</w:t>
      </w:r>
    </w:p>
    <w:p w:rsidR="004E3D1B" w:rsidRDefault="004E3D1B"/>
    <w:sectPr w:rsidR="004E3D1B" w:rsidSect="00A6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2A764F"/>
    <w:multiLevelType w:val="multilevel"/>
    <w:tmpl w:val="8340B0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1A60FD"/>
    <w:multiLevelType w:val="hybridMultilevel"/>
    <w:tmpl w:val="4BB4C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D1B"/>
    <w:rsid w:val="00175902"/>
    <w:rsid w:val="00256505"/>
    <w:rsid w:val="003E69E4"/>
    <w:rsid w:val="004E3D1B"/>
    <w:rsid w:val="00591320"/>
    <w:rsid w:val="007324D3"/>
    <w:rsid w:val="00A61A7A"/>
    <w:rsid w:val="00B6215E"/>
    <w:rsid w:val="00BC4E5C"/>
    <w:rsid w:val="00CD7E8F"/>
    <w:rsid w:val="00E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1FF0-A8FA-4C30-A708-76D9FAB3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4233</Characters>
  <Application>Microsoft Office Word</Application>
  <DocSecurity>0</DocSecurity>
  <Lines>35</Lines>
  <Paragraphs>9</Paragraphs>
  <ScaleCrop>false</ScaleCrop>
  <Company>Ya Blondinko Edition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 кафедры уголовного права</cp:lastModifiedBy>
  <cp:revision>9</cp:revision>
  <dcterms:created xsi:type="dcterms:W3CDTF">2020-09-27T20:23:00Z</dcterms:created>
  <dcterms:modified xsi:type="dcterms:W3CDTF">2022-12-05T06:40:00Z</dcterms:modified>
</cp:coreProperties>
</file>